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21F0" w14:textId="77777777" w:rsidR="002F55E3" w:rsidRPr="00BF747D" w:rsidRDefault="002F55E3" w:rsidP="002F55E3">
      <w:pPr>
        <w:pStyle w:val="Ttulo1"/>
        <w:spacing w:before="240" w:after="240"/>
        <w:jc w:val="center"/>
        <w:rPr>
          <w:rFonts w:ascii="Noto Sans" w:hAnsi="Noto Sans" w:cs="Noto Sans"/>
          <w:sz w:val="24"/>
          <w:szCs w:val="24"/>
        </w:rPr>
      </w:pPr>
      <w:bookmarkStart w:id="0" w:name="_jhriza8smnz5" w:colFirst="0" w:colLast="0"/>
      <w:bookmarkEnd w:id="0"/>
      <w:r w:rsidRPr="00BF747D">
        <w:rPr>
          <w:rFonts w:ascii="Noto Sans" w:hAnsi="Noto Sans" w:cs="Noto Sans"/>
          <w:sz w:val="24"/>
          <w:szCs w:val="24"/>
        </w:rPr>
        <w:t>Audición Solistas Ensamble de Bellas Artes</w:t>
      </w:r>
    </w:p>
    <w:p w14:paraId="07E5B95A" w14:textId="5172B0BE" w:rsidR="002F55E3" w:rsidRDefault="002F55E3" w:rsidP="002F55E3">
      <w:pPr>
        <w:rPr>
          <w:rFonts w:ascii="Noto Sans" w:hAnsi="Noto Sans" w:cs="Noto Sans"/>
          <w:b/>
        </w:rPr>
      </w:pPr>
      <w:r w:rsidRPr="00BF747D">
        <w:rPr>
          <w:rFonts w:ascii="Noto Sans" w:hAnsi="Noto Sans" w:cs="Noto Sans"/>
          <w:b/>
        </w:rPr>
        <w:t>Formato de inscripción: cantante profesional – (</w:t>
      </w:r>
      <w:r w:rsidR="00D33E27">
        <w:rPr>
          <w:rFonts w:ascii="Noto Sans" w:hAnsi="Noto Sans" w:cs="Noto Sans"/>
          <w:b/>
        </w:rPr>
        <w:t>mez</w:t>
      </w:r>
      <w:r w:rsidR="004438EB">
        <w:rPr>
          <w:rFonts w:ascii="Noto Sans" w:hAnsi="Noto Sans" w:cs="Noto Sans"/>
          <w:b/>
        </w:rPr>
        <w:t>zosoprano</w:t>
      </w:r>
      <w:r w:rsidRPr="00BF747D">
        <w:rPr>
          <w:rFonts w:ascii="Noto Sans" w:hAnsi="Noto Sans" w:cs="Noto Sans"/>
          <w:b/>
        </w:rPr>
        <w:t xml:space="preserve">) </w:t>
      </w:r>
      <w:r>
        <w:rPr>
          <w:rFonts w:ascii="Noto Sans" w:hAnsi="Noto Sans" w:cs="Noto Sans"/>
          <w:b/>
        </w:rPr>
        <w:t>202</w:t>
      </w:r>
      <w:r w:rsidR="00C4651A">
        <w:rPr>
          <w:rFonts w:ascii="Noto Sans" w:hAnsi="Noto Sans" w:cs="Noto Sans"/>
          <w:b/>
        </w:rPr>
        <w:t>6</w:t>
      </w:r>
      <w:r w:rsidRPr="00BF747D">
        <w:rPr>
          <w:rFonts w:ascii="Noto Sans" w:hAnsi="Noto Sans" w:cs="Noto Sans"/>
          <w:b/>
        </w:rPr>
        <w:t xml:space="preserve">              </w:t>
      </w:r>
    </w:p>
    <w:p w14:paraId="130457E9" w14:textId="77777777" w:rsidR="002F55E3" w:rsidRPr="00BF747D" w:rsidRDefault="002F55E3" w:rsidP="002F55E3">
      <w:pPr>
        <w:rPr>
          <w:rFonts w:ascii="Noto Sans" w:hAnsi="Noto Sans" w:cs="Noto Sans"/>
          <w:b/>
        </w:rPr>
      </w:pPr>
      <w:r w:rsidRPr="00BF747D">
        <w:rPr>
          <w:rFonts w:ascii="Noto Sans" w:hAnsi="Noto Sans" w:cs="Noto Sans"/>
          <w:b/>
        </w:rPr>
        <w:t xml:space="preserve">Fecha: 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804"/>
      </w:tblGrid>
      <w:tr w:rsidR="002F55E3" w:rsidRPr="00BF747D" w14:paraId="4FCE2192" w14:textId="77777777" w:rsidTr="003D2E5B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518C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  <w:r w:rsidRPr="00BF747D">
              <w:rPr>
                <w:rFonts w:ascii="Noto Sans" w:hAnsi="Noto Sans" w:cs="Noto Sans"/>
              </w:rPr>
              <w:t>Nombre:</w:t>
            </w:r>
          </w:p>
        </w:tc>
        <w:tc>
          <w:tcPr>
            <w:tcW w:w="6804" w:type="dxa"/>
          </w:tcPr>
          <w:p w14:paraId="1C1E41C7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</w:p>
        </w:tc>
      </w:tr>
      <w:tr w:rsidR="002F55E3" w:rsidRPr="00BF747D" w14:paraId="1FF7CE35" w14:textId="77777777" w:rsidTr="003D2E5B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B34F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  <w:r w:rsidRPr="00BF747D">
              <w:rPr>
                <w:rFonts w:ascii="Noto Sans" w:hAnsi="Noto Sans" w:cs="Noto Sans"/>
              </w:rPr>
              <w:t>Edad:</w:t>
            </w:r>
          </w:p>
        </w:tc>
        <w:tc>
          <w:tcPr>
            <w:tcW w:w="6804" w:type="dxa"/>
          </w:tcPr>
          <w:p w14:paraId="13EDAC4D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</w:p>
        </w:tc>
      </w:tr>
      <w:tr w:rsidR="002F55E3" w:rsidRPr="00BF747D" w14:paraId="4E417B03" w14:textId="77777777" w:rsidTr="003D2E5B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7EA1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  <w:r w:rsidRPr="00BF747D">
              <w:rPr>
                <w:rFonts w:ascii="Noto Sans" w:hAnsi="Noto Sans" w:cs="Noto Sans"/>
              </w:rPr>
              <w:t>Teléfono:</w:t>
            </w:r>
          </w:p>
        </w:tc>
        <w:tc>
          <w:tcPr>
            <w:tcW w:w="6804" w:type="dxa"/>
          </w:tcPr>
          <w:p w14:paraId="413CA2E1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</w:p>
        </w:tc>
      </w:tr>
      <w:tr w:rsidR="002F55E3" w:rsidRPr="00BF747D" w14:paraId="23F9C889" w14:textId="77777777" w:rsidTr="003D2E5B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0F43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  <w:r w:rsidRPr="00BF747D">
              <w:rPr>
                <w:rFonts w:ascii="Noto Sans" w:hAnsi="Noto Sans" w:cs="Noto Sans"/>
              </w:rPr>
              <w:t>Correo electrónico:</w:t>
            </w:r>
          </w:p>
        </w:tc>
        <w:tc>
          <w:tcPr>
            <w:tcW w:w="6804" w:type="dxa"/>
          </w:tcPr>
          <w:p w14:paraId="796B49C3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</w:rPr>
            </w:pPr>
          </w:p>
        </w:tc>
      </w:tr>
      <w:tr w:rsidR="002F55E3" w:rsidRPr="00C4651A" w14:paraId="28286776" w14:textId="77777777" w:rsidTr="003D2E5B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EBA3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  <w:b/>
                <w:bCs/>
              </w:rPr>
            </w:pPr>
            <w:r w:rsidRPr="00BF747D">
              <w:rPr>
                <w:rFonts w:ascii="Noto Sans" w:hAnsi="Noto Sans" w:cs="Noto Sans"/>
                <w:b/>
                <w:bCs/>
              </w:rPr>
              <w:t>Arias obligatorias:</w:t>
            </w:r>
          </w:p>
        </w:tc>
        <w:tc>
          <w:tcPr>
            <w:tcW w:w="6804" w:type="dxa"/>
          </w:tcPr>
          <w:p w14:paraId="2A8C3A48" w14:textId="77777777" w:rsidR="009F4AB1" w:rsidRPr="009F4AB1" w:rsidRDefault="009F4AB1" w:rsidP="009F4AB1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</w:pPr>
            <w:r w:rsidRPr="009F4AB1">
              <w:rPr>
                <w:rFonts w:ascii="Noto Sans" w:eastAsia="Times New Roman" w:hAnsi="Noto Sans" w:cs="Noto Sans"/>
                <w:i/>
                <w:iCs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Se Romeo t’uccise un figlio… La tremenda ultrice spada</w:t>
            </w:r>
            <w:r w:rsidRPr="009F4AB1"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 de la ópera </w:t>
            </w:r>
            <w:r w:rsidRPr="009F4AB1">
              <w:rPr>
                <w:rFonts w:ascii="Noto Sans" w:eastAsia="Times New Roman" w:hAnsi="Noto Sans" w:cs="Noto Sans"/>
                <w:i/>
                <w:iCs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I Capuleti ed i Montecchi</w:t>
            </w:r>
            <w:r w:rsidRPr="009F4AB1"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 (V. Bellini).</w:t>
            </w:r>
          </w:p>
          <w:p w14:paraId="60A4B53F" w14:textId="0FC3E470" w:rsidR="009F4AB1" w:rsidRDefault="009F4AB1" w:rsidP="009F4AB1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</w:pPr>
            <w:r w:rsidRPr="009F4AB1">
              <w:rPr>
                <w:rFonts w:ascii="Noto Sans" w:eastAsia="Times New Roman" w:hAnsi="Noto Sans" w:cs="Noto Sans"/>
                <w:i/>
                <w:iCs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Mon cœur s’ouvre à ta voix</w:t>
            </w:r>
            <w:r w:rsidRPr="009F4AB1"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 de la ópera </w:t>
            </w:r>
            <w:r w:rsidRPr="009F4AB1">
              <w:rPr>
                <w:rFonts w:ascii="Noto Sans" w:eastAsia="Times New Roman" w:hAnsi="Noto Sans" w:cs="Noto Sans"/>
                <w:i/>
                <w:iCs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Samson et Dalila</w:t>
            </w:r>
            <w:r w:rsidRPr="009F4AB1"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 (C. Saint-Saëns</w:t>
            </w:r>
            <w:r w:rsidR="00DC2C81">
              <w:rPr>
                <w:rFonts w:ascii="Noto Sans" w:eastAsia="Times New Roman" w:hAnsi="Noto Sans" w:cs="Noto Sans"/>
                <w:color w:val="404041"/>
                <w:kern w:val="0"/>
                <w:sz w:val="27"/>
                <w:szCs w:val="27"/>
                <w:lang w:val="it-IT" w:eastAsia="es-MX"/>
                <w14:ligatures w14:val="none"/>
              </w:rPr>
              <w:t>).</w:t>
            </w:r>
          </w:p>
          <w:p w14:paraId="6CD0FA8A" w14:textId="77777777" w:rsidR="002F55E3" w:rsidRPr="009F4AB1" w:rsidRDefault="002F55E3" w:rsidP="00DC2C81">
            <w:pPr>
              <w:shd w:val="clear" w:color="auto" w:fill="FFFFFF"/>
              <w:ind w:left="360"/>
              <w:jc w:val="both"/>
              <w:rPr>
                <w:rFonts w:ascii="Noto Sans" w:hAnsi="Noto Sans" w:cs="Noto Sans"/>
                <w:lang w:val="it-IT"/>
              </w:rPr>
            </w:pPr>
          </w:p>
        </w:tc>
      </w:tr>
      <w:tr w:rsidR="002F55E3" w:rsidRPr="00BF747D" w14:paraId="5E388045" w14:textId="77777777" w:rsidTr="003D2E5B">
        <w:tc>
          <w:tcPr>
            <w:tcW w:w="2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DFED" w14:textId="77777777" w:rsidR="002F55E3" w:rsidRPr="00BF747D" w:rsidRDefault="002F55E3" w:rsidP="003D2E5B">
            <w:pPr>
              <w:spacing w:before="240" w:after="240"/>
              <w:rPr>
                <w:rFonts w:ascii="Noto Sans" w:hAnsi="Noto Sans" w:cs="Noto Sans"/>
                <w:b/>
                <w:bCs/>
              </w:rPr>
            </w:pPr>
            <w:r w:rsidRPr="00BF747D">
              <w:rPr>
                <w:rFonts w:ascii="Noto Sans" w:hAnsi="Noto Sans" w:cs="Noto Sans"/>
                <w:b/>
                <w:bCs/>
              </w:rPr>
              <w:t xml:space="preserve">Material libre: </w:t>
            </w:r>
          </w:p>
          <w:p w14:paraId="2F3C5A92" w14:textId="77777777" w:rsidR="002F55E3" w:rsidRPr="00BF747D" w:rsidRDefault="002F55E3" w:rsidP="002F55E3">
            <w:pPr>
              <w:pStyle w:val="Prrafodelista"/>
              <w:numPr>
                <w:ilvl w:val="0"/>
                <w:numId w:val="5"/>
              </w:numPr>
              <w:spacing w:before="240" w:after="240" w:line="276" w:lineRule="auto"/>
              <w:rPr>
                <w:rFonts w:ascii="Noto Sans" w:hAnsi="Noto Sans" w:cs="Noto Sans"/>
                <w:sz w:val="24"/>
                <w:szCs w:val="24"/>
              </w:rPr>
            </w:pPr>
            <w:r w:rsidRPr="00BF747D">
              <w:rPr>
                <w:rFonts w:ascii="Noto Sans" w:hAnsi="Noto Sans" w:cs="Noto Sans"/>
                <w:sz w:val="24"/>
                <w:szCs w:val="24"/>
              </w:rPr>
              <w:t>Un aria libre en un idioma distinto de las arias obligatorias.</w:t>
            </w:r>
          </w:p>
          <w:p w14:paraId="396B53DA" w14:textId="77777777" w:rsidR="002F55E3" w:rsidRPr="00CB1F0B" w:rsidRDefault="002F55E3" w:rsidP="002F55E3">
            <w:pPr>
              <w:numPr>
                <w:ilvl w:val="0"/>
                <w:numId w:val="4"/>
              </w:numPr>
              <w:spacing w:before="240" w:after="240" w:line="276" w:lineRule="auto"/>
              <w:rPr>
                <w:rFonts w:ascii="Noto Sans" w:hAnsi="Noto Sans" w:cs="Noto Sans"/>
              </w:rPr>
            </w:pPr>
            <w:r w:rsidRPr="00CB1F0B">
              <w:rPr>
                <w:rFonts w:ascii="Noto Sans" w:hAnsi="Noto Sans" w:cs="Noto Sans"/>
              </w:rPr>
              <w:t>Canción de arte (en cualquier idioma).</w:t>
            </w:r>
          </w:p>
          <w:p w14:paraId="657CB09A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6804" w:type="dxa"/>
          </w:tcPr>
          <w:p w14:paraId="7B8FFF0D" w14:textId="77777777" w:rsidR="002F55E3" w:rsidRPr="00BF747D" w:rsidRDefault="002F55E3" w:rsidP="003D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hAnsi="Noto Sans" w:cs="Noto Sans"/>
                <w:i/>
                <w:iCs/>
              </w:rPr>
            </w:pPr>
          </w:p>
        </w:tc>
      </w:tr>
    </w:tbl>
    <w:p w14:paraId="2E81A465" w14:textId="77777777" w:rsidR="00C4651A" w:rsidRDefault="00C4651A" w:rsidP="002F55E3">
      <w:pPr>
        <w:spacing w:before="240" w:after="240"/>
        <w:jc w:val="center"/>
        <w:rPr>
          <w:rFonts w:ascii="Noto Sans" w:hAnsi="Noto Sans" w:cs="Noto Sans"/>
        </w:rPr>
      </w:pPr>
    </w:p>
    <w:p w14:paraId="389DBC4C" w14:textId="2752CCA5" w:rsidR="002F55E3" w:rsidRPr="00BF747D" w:rsidRDefault="00C4651A" w:rsidP="002F55E3">
      <w:pPr>
        <w:spacing w:before="240" w:after="240"/>
        <w:jc w:val="center"/>
        <w:rPr>
          <w:rFonts w:ascii="Noto Sans" w:hAnsi="Noto Sans" w:cs="Noto Sans"/>
        </w:rPr>
      </w:pPr>
      <w:r>
        <w:rPr>
          <w:rFonts w:ascii="Noto Sans" w:hAnsi="Noto Sans" w:cs="Noto Sans"/>
        </w:rPr>
        <w:t>__________________________________________</w:t>
      </w:r>
    </w:p>
    <w:p w14:paraId="371EFE27" w14:textId="691F661D" w:rsidR="00BC7652" w:rsidRPr="00C4651A" w:rsidRDefault="002F55E3" w:rsidP="00C4651A">
      <w:pPr>
        <w:spacing w:before="240" w:after="240"/>
        <w:jc w:val="center"/>
        <w:rPr>
          <w:rFonts w:ascii="Noto Sans" w:hAnsi="Noto Sans" w:cs="Noto Sans"/>
        </w:rPr>
      </w:pPr>
      <w:r w:rsidRPr="00BF747D">
        <w:rPr>
          <w:rFonts w:ascii="Noto Sans" w:hAnsi="Noto Sans" w:cs="Noto Sans"/>
        </w:rPr>
        <w:t>Firma</w:t>
      </w:r>
      <w:r w:rsidRPr="00BF747D">
        <w:rPr>
          <w:rFonts w:ascii="Noto Sans" w:hAnsi="Noto Sans" w:cs="Noto Sans"/>
          <w:noProof/>
        </w:rPr>
        <w:drawing>
          <wp:anchor distT="114300" distB="114300" distL="114300" distR="114300" simplePos="0" relativeHeight="251659264" behindDoc="0" locked="0" layoutInCell="1" hidden="0" allowOverlap="1" wp14:anchorId="34269A69" wp14:editId="47FE8EF4">
            <wp:simplePos x="0" y="0"/>
            <wp:positionH relativeFrom="page">
              <wp:posOffset>2304000</wp:posOffset>
            </wp:positionH>
            <wp:positionV relativeFrom="page">
              <wp:posOffset>9288000</wp:posOffset>
            </wp:positionV>
            <wp:extent cx="5019675" cy="6667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6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C7652" w:rsidRPr="00C4651A" w:rsidSect="00542FBF">
      <w:headerReference w:type="default" r:id="rId8"/>
      <w:footerReference w:type="default" r:id="rId9"/>
      <w:pgSz w:w="12240" w:h="15840"/>
      <w:pgMar w:top="24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3A11" w14:textId="77777777" w:rsidR="00AD3DED" w:rsidRDefault="00AD3DED">
      <w:r>
        <w:separator/>
      </w:r>
    </w:p>
  </w:endnote>
  <w:endnote w:type="continuationSeparator" w:id="0">
    <w:p w14:paraId="1D1D33CF" w14:textId="77777777" w:rsidR="00AD3DED" w:rsidRDefault="00AD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13C4" w14:textId="77777777" w:rsidR="00542FBF" w:rsidRDefault="00542FB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A74743" wp14:editId="4B659CBF">
              <wp:simplePos x="0" y="0"/>
              <wp:positionH relativeFrom="column">
                <wp:posOffset>1167765</wp:posOffset>
              </wp:positionH>
              <wp:positionV relativeFrom="paragraph">
                <wp:posOffset>-107315</wp:posOffset>
              </wp:positionV>
              <wp:extent cx="5168900" cy="866775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969BB" w14:textId="77777777" w:rsidR="00542FBF" w:rsidRDefault="00542FBF" w:rsidP="00C4071F">
                          <w:pPr>
                            <w:pStyle w:val="p1"/>
                            <w:rPr>
                              <w:color w:val="54212A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4212A"/>
                              <w:sz w:val="14"/>
                              <w:szCs w:val="14"/>
                            </w:rPr>
                            <w:t>Av. Juárez 101, Torre Prisma, piso 9</w:t>
                          </w:r>
                          <w:r w:rsidRPr="00FB528C">
                            <w:rPr>
                              <w:color w:val="54212A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color w:val="54212A"/>
                              <w:sz w:val="14"/>
                              <w:szCs w:val="14"/>
                            </w:rPr>
                            <w:t>c</w:t>
                          </w:r>
                          <w:r w:rsidRPr="00FB528C">
                            <w:rPr>
                              <w:color w:val="54212A"/>
                              <w:sz w:val="14"/>
                              <w:szCs w:val="14"/>
                            </w:rPr>
                            <w:t>ol.</w:t>
                          </w:r>
                          <w:r>
                            <w:rPr>
                              <w:color w:val="54212A"/>
                              <w:sz w:val="14"/>
                              <w:szCs w:val="14"/>
                            </w:rPr>
                            <w:t xml:space="preserve"> Centro</w:t>
                          </w:r>
                          <w:r w:rsidRPr="00FB528C">
                            <w:rPr>
                              <w:color w:val="54212A"/>
                              <w:sz w:val="14"/>
                              <w:szCs w:val="14"/>
                            </w:rPr>
                            <w:t>, C.P. 0</w:t>
                          </w:r>
                          <w:r>
                            <w:rPr>
                              <w:color w:val="54212A"/>
                              <w:sz w:val="14"/>
                              <w:szCs w:val="14"/>
                            </w:rPr>
                            <w:t>406</w:t>
                          </w:r>
                          <w:r w:rsidRPr="00FB528C">
                            <w:rPr>
                              <w:color w:val="54212A"/>
                              <w:sz w:val="14"/>
                              <w:szCs w:val="14"/>
                            </w:rPr>
                            <w:t>0, alcaldía</w:t>
                          </w:r>
                          <w:r>
                            <w:rPr>
                              <w:color w:val="54212A"/>
                              <w:sz w:val="14"/>
                              <w:szCs w:val="14"/>
                            </w:rPr>
                            <w:t xml:space="preserve"> Cuauhtémoc</w:t>
                          </w:r>
                          <w:r w:rsidRPr="00FB528C">
                            <w:rPr>
                              <w:color w:val="54212A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color w:val="54212A"/>
                              <w:sz w:val="14"/>
                              <w:szCs w:val="14"/>
                            </w:rPr>
                            <w:t>Ciudad de México</w:t>
                          </w:r>
                          <w:r w:rsidRPr="00FB528C">
                            <w:rPr>
                              <w:color w:val="54212A"/>
                              <w:sz w:val="14"/>
                              <w:szCs w:val="14"/>
                            </w:rPr>
                            <w:t xml:space="preserve">. </w:t>
                          </w:r>
                        </w:p>
                        <w:p w14:paraId="69CA2271" w14:textId="77777777" w:rsidR="00542FBF" w:rsidRPr="00C4651A" w:rsidRDefault="00542FBF" w:rsidP="00C4071F">
                          <w:pPr>
                            <w:pStyle w:val="p1"/>
                            <w:rPr>
                              <w:color w:val="54212A"/>
                              <w:sz w:val="14"/>
                              <w:szCs w:val="14"/>
                            </w:rPr>
                          </w:pPr>
                          <w:r w:rsidRPr="00C4651A">
                            <w:rPr>
                              <w:color w:val="54212A"/>
                              <w:sz w:val="14"/>
                              <w:szCs w:val="14"/>
                            </w:rPr>
                            <w:t>Tel: 55 1000 4622. Ext- 1386</w:t>
                          </w:r>
                        </w:p>
                        <w:p w14:paraId="0A983E64" w14:textId="77777777" w:rsidR="00542FBF" w:rsidRPr="00C4651A" w:rsidRDefault="00542FBF" w:rsidP="00C4071F">
                          <w:pPr>
                            <w:pStyle w:val="p1"/>
                            <w:rPr>
                              <w:color w:val="54212A"/>
                              <w:sz w:val="14"/>
                              <w:szCs w:val="14"/>
                            </w:rPr>
                          </w:pPr>
                          <w:r w:rsidRPr="00C4651A">
                            <w:rPr>
                              <w:color w:val="54212A"/>
                              <w:sz w:val="14"/>
                              <w:szCs w:val="14"/>
                            </w:rPr>
                            <w:t>www.gob.mx/cultura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747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.95pt;margin-top:-8.45pt;width:407pt;height:6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mkFwIAACw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" filled="f" stroked="f" strokeweight=".5pt">
              <v:textbox>
                <w:txbxContent>
                  <w:p w14:paraId="622969BB" w14:textId="77777777" w:rsidR="00542FBF" w:rsidRDefault="00542FBF" w:rsidP="00C4071F">
                    <w:pPr>
                      <w:pStyle w:val="p1"/>
                      <w:rPr>
                        <w:color w:val="54212A"/>
                        <w:sz w:val="14"/>
                        <w:szCs w:val="14"/>
                      </w:rPr>
                    </w:pPr>
                    <w:r>
                      <w:rPr>
                        <w:color w:val="54212A"/>
                        <w:sz w:val="14"/>
                        <w:szCs w:val="14"/>
                      </w:rPr>
                      <w:t>Av. Juárez 101, Torre Prisma, piso 9</w:t>
                    </w:r>
                    <w:r w:rsidRPr="00FB528C">
                      <w:rPr>
                        <w:color w:val="54212A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color w:val="54212A"/>
                        <w:sz w:val="14"/>
                        <w:szCs w:val="14"/>
                      </w:rPr>
                      <w:t>c</w:t>
                    </w:r>
                    <w:r w:rsidRPr="00FB528C">
                      <w:rPr>
                        <w:color w:val="54212A"/>
                        <w:sz w:val="14"/>
                        <w:szCs w:val="14"/>
                      </w:rPr>
                      <w:t>ol.</w:t>
                    </w:r>
                    <w:r>
                      <w:rPr>
                        <w:color w:val="54212A"/>
                        <w:sz w:val="14"/>
                        <w:szCs w:val="14"/>
                      </w:rPr>
                      <w:t xml:space="preserve"> Centro</w:t>
                    </w:r>
                    <w:r w:rsidRPr="00FB528C">
                      <w:rPr>
                        <w:color w:val="54212A"/>
                        <w:sz w:val="14"/>
                        <w:szCs w:val="14"/>
                      </w:rPr>
                      <w:t>, C.P. 0</w:t>
                    </w:r>
                    <w:r>
                      <w:rPr>
                        <w:color w:val="54212A"/>
                        <w:sz w:val="14"/>
                        <w:szCs w:val="14"/>
                      </w:rPr>
                      <w:t>406</w:t>
                    </w:r>
                    <w:r w:rsidRPr="00FB528C">
                      <w:rPr>
                        <w:color w:val="54212A"/>
                        <w:sz w:val="14"/>
                        <w:szCs w:val="14"/>
                      </w:rPr>
                      <w:t>0, alcaldía</w:t>
                    </w:r>
                    <w:r>
                      <w:rPr>
                        <w:color w:val="54212A"/>
                        <w:sz w:val="14"/>
                        <w:szCs w:val="14"/>
                      </w:rPr>
                      <w:t xml:space="preserve"> Cuauhtémoc</w:t>
                    </w:r>
                    <w:r w:rsidRPr="00FB528C">
                      <w:rPr>
                        <w:color w:val="54212A"/>
                        <w:sz w:val="14"/>
                        <w:szCs w:val="14"/>
                      </w:rPr>
                      <w:t xml:space="preserve">, </w:t>
                    </w:r>
                    <w:r>
                      <w:rPr>
                        <w:color w:val="54212A"/>
                        <w:sz w:val="14"/>
                        <w:szCs w:val="14"/>
                      </w:rPr>
                      <w:t>Ciudad de México</w:t>
                    </w:r>
                    <w:r w:rsidRPr="00FB528C">
                      <w:rPr>
                        <w:color w:val="54212A"/>
                        <w:sz w:val="14"/>
                        <w:szCs w:val="14"/>
                      </w:rPr>
                      <w:t xml:space="preserve">. </w:t>
                    </w:r>
                  </w:p>
                  <w:p w14:paraId="69CA2271" w14:textId="77777777" w:rsidR="00542FBF" w:rsidRPr="00C4651A" w:rsidRDefault="00542FBF" w:rsidP="00C4071F">
                    <w:pPr>
                      <w:pStyle w:val="p1"/>
                      <w:rPr>
                        <w:color w:val="54212A"/>
                        <w:sz w:val="14"/>
                        <w:szCs w:val="14"/>
                      </w:rPr>
                    </w:pPr>
                    <w:r w:rsidRPr="00C4651A">
                      <w:rPr>
                        <w:color w:val="54212A"/>
                        <w:sz w:val="14"/>
                        <w:szCs w:val="14"/>
                      </w:rPr>
                      <w:t>Tel: 55 1000 4622. Ext- 1386</w:t>
                    </w:r>
                  </w:p>
                  <w:p w14:paraId="0A983E64" w14:textId="77777777" w:rsidR="00542FBF" w:rsidRPr="00C4651A" w:rsidRDefault="00542FBF" w:rsidP="00C4071F">
                    <w:pPr>
                      <w:pStyle w:val="p1"/>
                      <w:rPr>
                        <w:color w:val="54212A"/>
                        <w:sz w:val="14"/>
                        <w:szCs w:val="14"/>
                      </w:rPr>
                    </w:pPr>
                    <w:r w:rsidRPr="00C4651A">
                      <w:rPr>
                        <w:color w:val="54212A"/>
                        <w:sz w:val="14"/>
                        <w:szCs w:val="14"/>
                      </w:rPr>
                      <w:t>www.gob.mx/cultura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36EF" w14:textId="77777777" w:rsidR="00AD3DED" w:rsidRDefault="00AD3DED">
      <w:r>
        <w:separator/>
      </w:r>
    </w:p>
  </w:footnote>
  <w:footnote w:type="continuationSeparator" w:id="0">
    <w:p w14:paraId="2B7B662B" w14:textId="77777777" w:rsidR="00AD3DED" w:rsidRDefault="00AD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F461" w14:textId="77777777" w:rsidR="00542FBF" w:rsidRDefault="00542FBF" w:rsidP="004F5871">
    <w:pPr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39C0FF" wp14:editId="77ADD09F">
          <wp:simplePos x="0" y="0"/>
          <wp:positionH relativeFrom="page">
            <wp:align>right</wp:align>
          </wp:positionH>
          <wp:positionV relativeFrom="paragraph">
            <wp:posOffset>-973455</wp:posOffset>
          </wp:positionV>
          <wp:extent cx="7772400" cy="10791825"/>
          <wp:effectExtent l="0" t="0" r="0" b="0"/>
          <wp:wrapNone/>
          <wp:docPr id="5504781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7812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AEF8D" w14:textId="77777777" w:rsidR="00542FBF" w:rsidRDefault="00542FBF" w:rsidP="004F5871">
    <w:pPr>
      <w:jc w:val="right"/>
      <w:rPr>
        <w:b/>
        <w:bCs/>
      </w:rPr>
    </w:pPr>
  </w:p>
  <w:p w14:paraId="6A84C48B" w14:textId="77777777" w:rsidR="00542FBF" w:rsidRDefault="00542FBF" w:rsidP="00637BE6">
    <w:pPr>
      <w:jc w:val="center"/>
      <w:rPr>
        <w:b/>
        <w:bCs/>
      </w:rPr>
    </w:pPr>
  </w:p>
  <w:p w14:paraId="0274FDEA" w14:textId="77777777" w:rsidR="00542FBF" w:rsidRPr="004F5871" w:rsidRDefault="00542FBF" w:rsidP="00CE2D36">
    <w:pPr>
      <w:ind w:left="2832" w:firstLine="708"/>
      <w:jc w:val="center"/>
      <w:rPr>
        <w:b/>
        <w:bCs/>
      </w:rPr>
    </w:pPr>
    <w:r w:rsidRPr="004F5871">
      <w:rPr>
        <w:b/>
        <w:bCs/>
      </w:rPr>
      <w:t>Subdirección General de Bellas Artes</w:t>
    </w:r>
  </w:p>
  <w:p w14:paraId="5D3D9F52" w14:textId="77777777" w:rsidR="00542FBF" w:rsidRPr="004F5871" w:rsidRDefault="00542FBF" w:rsidP="00CE2D36">
    <w:pPr>
      <w:ind w:left="2832" w:firstLine="708"/>
      <w:jc w:val="center"/>
      <w:rPr>
        <w:sz w:val="20"/>
        <w:szCs w:val="20"/>
      </w:rPr>
    </w:pPr>
    <w:r w:rsidRPr="004F5871">
      <w:rPr>
        <w:sz w:val="20"/>
        <w:szCs w:val="20"/>
      </w:rPr>
      <w:t>Coordinación Nacional de Música y Ópera</w:t>
    </w:r>
  </w:p>
  <w:p w14:paraId="2015F82A" w14:textId="77777777" w:rsidR="00542FBF" w:rsidRDefault="00542F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6B4"/>
    <w:multiLevelType w:val="hybridMultilevel"/>
    <w:tmpl w:val="41524682"/>
    <w:lvl w:ilvl="0" w:tplc="45D43BA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DE9874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72AB82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F9B0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24D720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7A6C8E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6E428C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0B780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26E98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92725"/>
    <w:multiLevelType w:val="multilevel"/>
    <w:tmpl w:val="C980D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B2317E"/>
    <w:multiLevelType w:val="multilevel"/>
    <w:tmpl w:val="BF82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476206"/>
    <w:multiLevelType w:val="multilevel"/>
    <w:tmpl w:val="B4163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E43C64"/>
    <w:multiLevelType w:val="hybridMultilevel"/>
    <w:tmpl w:val="19D6A3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C1864"/>
    <w:multiLevelType w:val="hybridMultilevel"/>
    <w:tmpl w:val="B748CF88"/>
    <w:lvl w:ilvl="0" w:tplc="CF22EE7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638FA"/>
    <w:multiLevelType w:val="hybridMultilevel"/>
    <w:tmpl w:val="1A94DF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405629">
    <w:abstractNumId w:val="0"/>
  </w:num>
  <w:num w:numId="2" w16cid:durableId="676077675">
    <w:abstractNumId w:val="5"/>
  </w:num>
  <w:num w:numId="3" w16cid:durableId="1500849925">
    <w:abstractNumId w:val="3"/>
  </w:num>
  <w:num w:numId="4" w16cid:durableId="236668751">
    <w:abstractNumId w:val="1"/>
  </w:num>
  <w:num w:numId="5" w16cid:durableId="1575505517">
    <w:abstractNumId w:val="6"/>
  </w:num>
  <w:num w:numId="6" w16cid:durableId="1078556685">
    <w:abstractNumId w:val="4"/>
  </w:num>
  <w:num w:numId="7" w16cid:durableId="149402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BF"/>
    <w:rsid w:val="00000256"/>
    <w:rsid w:val="00006DF1"/>
    <w:rsid w:val="00013AED"/>
    <w:rsid w:val="0001452F"/>
    <w:rsid w:val="00014EFD"/>
    <w:rsid w:val="000379DF"/>
    <w:rsid w:val="00044938"/>
    <w:rsid w:val="00061EC6"/>
    <w:rsid w:val="000646C2"/>
    <w:rsid w:val="0009041E"/>
    <w:rsid w:val="000909EB"/>
    <w:rsid w:val="000A35B4"/>
    <w:rsid w:val="000A6BA3"/>
    <w:rsid w:val="000D48DC"/>
    <w:rsid w:val="000E36A5"/>
    <w:rsid w:val="000E7F6B"/>
    <w:rsid w:val="000F69A2"/>
    <w:rsid w:val="00101FAC"/>
    <w:rsid w:val="00112F74"/>
    <w:rsid w:val="00113A94"/>
    <w:rsid w:val="00127916"/>
    <w:rsid w:val="001436A8"/>
    <w:rsid w:val="00146B04"/>
    <w:rsid w:val="00147D26"/>
    <w:rsid w:val="00151B5E"/>
    <w:rsid w:val="0018442A"/>
    <w:rsid w:val="00192148"/>
    <w:rsid w:val="001A2E40"/>
    <w:rsid w:val="001A3D64"/>
    <w:rsid w:val="001D27C1"/>
    <w:rsid w:val="001F2E42"/>
    <w:rsid w:val="002278E0"/>
    <w:rsid w:val="00272943"/>
    <w:rsid w:val="00273C6A"/>
    <w:rsid w:val="00290223"/>
    <w:rsid w:val="00292A98"/>
    <w:rsid w:val="002B0D84"/>
    <w:rsid w:val="002B1BCE"/>
    <w:rsid w:val="002B76CA"/>
    <w:rsid w:val="002F55E3"/>
    <w:rsid w:val="002F5E56"/>
    <w:rsid w:val="002F6797"/>
    <w:rsid w:val="00311653"/>
    <w:rsid w:val="003263D6"/>
    <w:rsid w:val="003420F3"/>
    <w:rsid w:val="00346598"/>
    <w:rsid w:val="003526E4"/>
    <w:rsid w:val="00353BDE"/>
    <w:rsid w:val="00362694"/>
    <w:rsid w:val="00386B01"/>
    <w:rsid w:val="00395851"/>
    <w:rsid w:val="003A3771"/>
    <w:rsid w:val="003D6550"/>
    <w:rsid w:val="00406863"/>
    <w:rsid w:val="0041032C"/>
    <w:rsid w:val="004326E7"/>
    <w:rsid w:val="004434B0"/>
    <w:rsid w:val="004438EB"/>
    <w:rsid w:val="004943B9"/>
    <w:rsid w:val="00497428"/>
    <w:rsid w:val="004A3FF4"/>
    <w:rsid w:val="004C70E3"/>
    <w:rsid w:val="004D5716"/>
    <w:rsid w:val="004D730C"/>
    <w:rsid w:val="004E1BF5"/>
    <w:rsid w:val="004E4538"/>
    <w:rsid w:val="004F163F"/>
    <w:rsid w:val="005110EF"/>
    <w:rsid w:val="00526E07"/>
    <w:rsid w:val="00533FF6"/>
    <w:rsid w:val="00542FBF"/>
    <w:rsid w:val="005471AA"/>
    <w:rsid w:val="0056598D"/>
    <w:rsid w:val="00574F1B"/>
    <w:rsid w:val="00591F1D"/>
    <w:rsid w:val="005C7EF2"/>
    <w:rsid w:val="005D3421"/>
    <w:rsid w:val="005D5D8F"/>
    <w:rsid w:val="005E2832"/>
    <w:rsid w:val="005F0C4E"/>
    <w:rsid w:val="005F7A17"/>
    <w:rsid w:val="0060140D"/>
    <w:rsid w:val="006319C2"/>
    <w:rsid w:val="006354B0"/>
    <w:rsid w:val="006443EA"/>
    <w:rsid w:val="0066101E"/>
    <w:rsid w:val="00676BD4"/>
    <w:rsid w:val="006771D6"/>
    <w:rsid w:val="00684A20"/>
    <w:rsid w:val="006B0150"/>
    <w:rsid w:val="006B3DC7"/>
    <w:rsid w:val="006B555C"/>
    <w:rsid w:val="0070081B"/>
    <w:rsid w:val="00703435"/>
    <w:rsid w:val="007069F0"/>
    <w:rsid w:val="00721843"/>
    <w:rsid w:val="00736D23"/>
    <w:rsid w:val="00754243"/>
    <w:rsid w:val="00763667"/>
    <w:rsid w:val="007742DB"/>
    <w:rsid w:val="00775C90"/>
    <w:rsid w:val="00777D9B"/>
    <w:rsid w:val="007903F7"/>
    <w:rsid w:val="007D1FAD"/>
    <w:rsid w:val="007D3165"/>
    <w:rsid w:val="007D477C"/>
    <w:rsid w:val="007D4AE0"/>
    <w:rsid w:val="00802EF8"/>
    <w:rsid w:val="00806560"/>
    <w:rsid w:val="00834592"/>
    <w:rsid w:val="008726EE"/>
    <w:rsid w:val="008935AC"/>
    <w:rsid w:val="00893AAA"/>
    <w:rsid w:val="00895C7C"/>
    <w:rsid w:val="008A61C3"/>
    <w:rsid w:val="008A6CB1"/>
    <w:rsid w:val="008B0DEB"/>
    <w:rsid w:val="008B4719"/>
    <w:rsid w:val="008C1856"/>
    <w:rsid w:val="008F0B15"/>
    <w:rsid w:val="00912454"/>
    <w:rsid w:val="00927E01"/>
    <w:rsid w:val="00956C1B"/>
    <w:rsid w:val="00962856"/>
    <w:rsid w:val="009754D8"/>
    <w:rsid w:val="00990A44"/>
    <w:rsid w:val="009954B1"/>
    <w:rsid w:val="00996A2E"/>
    <w:rsid w:val="009B603B"/>
    <w:rsid w:val="009B7D57"/>
    <w:rsid w:val="009C0742"/>
    <w:rsid w:val="009C584D"/>
    <w:rsid w:val="009D0494"/>
    <w:rsid w:val="009F4AB1"/>
    <w:rsid w:val="00A00C14"/>
    <w:rsid w:val="00A0685F"/>
    <w:rsid w:val="00A10835"/>
    <w:rsid w:val="00A13831"/>
    <w:rsid w:val="00A22D17"/>
    <w:rsid w:val="00A43FA4"/>
    <w:rsid w:val="00A6463D"/>
    <w:rsid w:val="00A73257"/>
    <w:rsid w:val="00A74A0A"/>
    <w:rsid w:val="00A837FE"/>
    <w:rsid w:val="00A8691D"/>
    <w:rsid w:val="00A90144"/>
    <w:rsid w:val="00A95B7B"/>
    <w:rsid w:val="00AA0EA2"/>
    <w:rsid w:val="00AA3E49"/>
    <w:rsid w:val="00AB7B9C"/>
    <w:rsid w:val="00AC2CD0"/>
    <w:rsid w:val="00AD3DED"/>
    <w:rsid w:val="00B07B58"/>
    <w:rsid w:val="00B15C0B"/>
    <w:rsid w:val="00B22D89"/>
    <w:rsid w:val="00B359FB"/>
    <w:rsid w:val="00BA5F0E"/>
    <w:rsid w:val="00BA66D3"/>
    <w:rsid w:val="00BA753E"/>
    <w:rsid w:val="00BC7652"/>
    <w:rsid w:val="00BC77C1"/>
    <w:rsid w:val="00BC7D2D"/>
    <w:rsid w:val="00BE7A02"/>
    <w:rsid w:val="00C1697D"/>
    <w:rsid w:val="00C30FFF"/>
    <w:rsid w:val="00C33858"/>
    <w:rsid w:val="00C367E2"/>
    <w:rsid w:val="00C413F7"/>
    <w:rsid w:val="00C43C08"/>
    <w:rsid w:val="00C4651A"/>
    <w:rsid w:val="00C47813"/>
    <w:rsid w:val="00C60A6F"/>
    <w:rsid w:val="00C616E1"/>
    <w:rsid w:val="00C75106"/>
    <w:rsid w:val="00C83076"/>
    <w:rsid w:val="00C8630A"/>
    <w:rsid w:val="00C97098"/>
    <w:rsid w:val="00CA4384"/>
    <w:rsid w:val="00CA5474"/>
    <w:rsid w:val="00CC6A95"/>
    <w:rsid w:val="00CC72C4"/>
    <w:rsid w:val="00CD3116"/>
    <w:rsid w:val="00CE67DD"/>
    <w:rsid w:val="00D0039F"/>
    <w:rsid w:val="00D2146E"/>
    <w:rsid w:val="00D23E72"/>
    <w:rsid w:val="00D33E27"/>
    <w:rsid w:val="00D35CE6"/>
    <w:rsid w:val="00D377CD"/>
    <w:rsid w:val="00D4496F"/>
    <w:rsid w:val="00D545C5"/>
    <w:rsid w:val="00D56806"/>
    <w:rsid w:val="00D57BAB"/>
    <w:rsid w:val="00D70378"/>
    <w:rsid w:val="00D72746"/>
    <w:rsid w:val="00D8779B"/>
    <w:rsid w:val="00D90E8C"/>
    <w:rsid w:val="00D96F83"/>
    <w:rsid w:val="00DA3ACC"/>
    <w:rsid w:val="00DB5E7F"/>
    <w:rsid w:val="00DC2C81"/>
    <w:rsid w:val="00DD78CC"/>
    <w:rsid w:val="00DF136F"/>
    <w:rsid w:val="00E11874"/>
    <w:rsid w:val="00E22007"/>
    <w:rsid w:val="00E47BA1"/>
    <w:rsid w:val="00E54EB2"/>
    <w:rsid w:val="00E60B58"/>
    <w:rsid w:val="00E7477B"/>
    <w:rsid w:val="00E76A38"/>
    <w:rsid w:val="00E91B78"/>
    <w:rsid w:val="00EA4C1D"/>
    <w:rsid w:val="00EB46D2"/>
    <w:rsid w:val="00EC15C9"/>
    <w:rsid w:val="00EC3964"/>
    <w:rsid w:val="00EC6F06"/>
    <w:rsid w:val="00ED42D3"/>
    <w:rsid w:val="00EE3AAA"/>
    <w:rsid w:val="00EF7343"/>
    <w:rsid w:val="00F1226B"/>
    <w:rsid w:val="00F3013E"/>
    <w:rsid w:val="00F710AB"/>
    <w:rsid w:val="00F72256"/>
    <w:rsid w:val="00F73A91"/>
    <w:rsid w:val="00F75BC6"/>
    <w:rsid w:val="00F934EA"/>
    <w:rsid w:val="00FA0CFB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D69C"/>
  <w15:chartTrackingRefBased/>
  <w15:docId w15:val="{B067F9CA-B947-4BCF-9286-0ED282D1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FB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42F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2F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2F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2F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2F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FB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2FB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2FB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2FB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2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2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2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2F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2F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2F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2F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2F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2F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2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2F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2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2FB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542F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2FB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542F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2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2F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2F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2F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FB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42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FBF"/>
    <w:rPr>
      <w:sz w:val="24"/>
      <w:szCs w:val="24"/>
    </w:rPr>
  </w:style>
  <w:style w:type="paragraph" w:customStyle="1" w:styleId="p1">
    <w:name w:val="p1"/>
    <w:basedOn w:val="Normal"/>
    <w:rsid w:val="00542FBF"/>
    <w:rPr>
      <w:rFonts w:ascii="Noto Sans" w:eastAsia="Times New Roman" w:hAnsi="Noto Sans" w:cs="Noto Sans"/>
      <w:color w:val="2D141B"/>
      <w:kern w:val="0"/>
      <w:sz w:val="11"/>
      <w:szCs w:val="11"/>
      <w:lang w:eastAsia="es-MX"/>
      <w14:ligatures w14:val="none"/>
    </w:rPr>
  </w:style>
  <w:style w:type="paragraph" w:styleId="Sinespaciado">
    <w:name w:val="No Spacing"/>
    <w:link w:val="SinespaciadoCar"/>
    <w:uiPriority w:val="1"/>
    <w:qFormat/>
    <w:rsid w:val="00542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customStyle="1" w:styleId="Default">
    <w:name w:val="Default"/>
    <w:rsid w:val="00542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Fuerte">
    <w:name w:val="Strong"/>
    <w:basedOn w:val="Fuentedeprrafopredeter"/>
    <w:uiPriority w:val="22"/>
    <w:qFormat/>
    <w:rsid w:val="00542FBF"/>
    <w:rPr>
      <w:b/>
      <w:bCs/>
    </w:rPr>
  </w:style>
  <w:style w:type="character" w:customStyle="1" w:styleId="normaltextrun">
    <w:name w:val="normaltextrun"/>
    <w:basedOn w:val="Fuentedeprrafopredeter"/>
    <w:rsid w:val="00542FBF"/>
  </w:style>
  <w:style w:type="table" w:styleId="Tablaconcuadrcula">
    <w:name w:val="Table Grid"/>
    <w:basedOn w:val="Tablanormal"/>
    <w:uiPriority w:val="39"/>
    <w:rsid w:val="008B0D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0D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0DEB"/>
    <w:rPr>
      <w:color w:val="605E5C"/>
      <w:shd w:val="clear" w:color="auto" w:fill="E1DFDD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uentedeprrafopredeter"/>
    <w:link w:val="MSGENFONTSTYLENAMETEMPLATEROLENUMBERMSGENFONTSTYLENAMEBYROLETEXT20"/>
    <w:locked/>
    <w:rsid w:val="00B22D89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B22D89"/>
    <w:pPr>
      <w:widowControl w:val="0"/>
      <w:shd w:val="clear" w:color="auto" w:fill="FFFFFF"/>
      <w:spacing w:before="560" w:after="280" w:line="274" w:lineRule="exact"/>
      <w:jc w:val="right"/>
    </w:pPr>
    <w:rPr>
      <w:sz w:val="22"/>
      <w:szCs w:val="22"/>
    </w:rPr>
  </w:style>
  <w:style w:type="character" w:customStyle="1" w:styleId="SinespaciadoCar">
    <w:name w:val="Sin espaciado Car"/>
    <w:link w:val="Sinespaciado"/>
    <w:uiPriority w:val="1"/>
    <w:qFormat/>
    <w:rsid w:val="000646C2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customStyle="1" w:styleId="isselectedend">
    <w:name w:val="isselectedend"/>
    <w:basedOn w:val="Normal"/>
    <w:rsid w:val="00A22D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text-token-text-primary">
    <w:name w:val="text-token-text-primary"/>
    <w:basedOn w:val="Fuentedeprrafopredeter"/>
    <w:rsid w:val="00A22D17"/>
  </w:style>
  <w:style w:type="paragraph" w:styleId="NormalWeb">
    <w:name w:val="Normal (Web)"/>
    <w:basedOn w:val="Normal"/>
    <w:uiPriority w:val="99"/>
    <w:unhideWhenUsed/>
    <w:rsid w:val="00A22D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9F4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Asunción Martínez Reyes</dc:creator>
  <cp:keywords/>
  <dc:description/>
  <cp:lastModifiedBy>ASUS</cp:lastModifiedBy>
  <cp:revision>2</cp:revision>
  <cp:lastPrinted>2026-04-06T18:55:00Z</cp:lastPrinted>
  <dcterms:created xsi:type="dcterms:W3CDTF">2026-04-10T01:33:00Z</dcterms:created>
  <dcterms:modified xsi:type="dcterms:W3CDTF">2026-04-10T01:33:00Z</dcterms:modified>
</cp:coreProperties>
</file>