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844F" w14:textId="77777777" w:rsidR="008A1D80" w:rsidRPr="00303025" w:rsidRDefault="008A1D80" w:rsidP="00D65326">
      <w:pPr>
        <w:ind w:left="-284"/>
        <w:jc w:val="right"/>
        <w:rPr>
          <w:rFonts w:ascii="Montserrat" w:hAnsi="Montserrat"/>
          <w:b/>
          <w:sz w:val="18"/>
          <w:szCs w:val="18"/>
          <w:lang w:val="es-MX"/>
        </w:rPr>
      </w:pPr>
      <w:bookmarkStart w:id="0" w:name="_Hlk19283335"/>
      <w:r w:rsidRPr="00303025">
        <w:rPr>
          <w:rFonts w:ascii="Montserrat" w:hAnsi="Montserrat"/>
          <w:b/>
          <w:sz w:val="18"/>
          <w:szCs w:val="18"/>
          <w:lang w:val="es-MX"/>
        </w:rPr>
        <w:t>Dirección de Difusión y Relaciones Públicas</w:t>
      </w:r>
    </w:p>
    <w:p w14:paraId="0745940F" w14:textId="77777777" w:rsidR="008A1D80" w:rsidRPr="00303025" w:rsidRDefault="008A1D80" w:rsidP="00D65326">
      <w:pPr>
        <w:ind w:left="-284"/>
        <w:rPr>
          <w:rFonts w:ascii="Montserrat" w:hAnsi="Montserrat"/>
          <w:lang w:val="es-MX"/>
        </w:rPr>
      </w:pPr>
    </w:p>
    <w:p w14:paraId="134DB042" w14:textId="0095AE23" w:rsidR="008A1D80" w:rsidRPr="00303025" w:rsidRDefault="008A1D80" w:rsidP="00D65326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bookmarkStart w:id="1" w:name="_Hlk19283306"/>
      <w:r w:rsidRPr="00303025">
        <w:rPr>
          <w:rFonts w:ascii="Montserrat" w:hAnsi="Montserrat"/>
          <w:sz w:val="22"/>
          <w:szCs w:val="20"/>
          <w:lang w:val="es-MX"/>
        </w:rPr>
        <w:t xml:space="preserve">Ciudad de México, a </w:t>
      </w:r>
      <w:r w:rsidR="000768D2" w:rsidRPr="00303025">
        <w:rPr>
          <w:rFonts w:ascii="Montserrat" w:hAnsi="Montserrat"/>
          <w:sz w:val="22"/>
          <w:szCs w:val="20"/>
          <w:lang w:val="es-MX"/>
        </w:rPr>
        <w:t>0</w:t>
      </w:r>
      <w:r w:rsidR="00593B34" w:rsidRPr="00303025">
        <w:rPr>
          <w:rFonts w:ascii="Montserrat" w:hAnsi="Montserrat"/>
          <w:sz w:val="22"/>
          <w:szCs w:val="20"/>
          <w:lang w:val="es-MX"/>
        </w:rPr>
        <w:t>7</w:t>
      </w:r>
      <w:r w:rsidRPr="00303025">
        <w:rPr>
          <w:rFonts w:ascii="Montserrat" w:hAnsi="Montserrat"/>
          <w:sz w:val="22"/>
          <w:szCs w:val="20"/>
          <w:lang w:val="es-MX"/>
        </w:rPr>
        <w:t xml:space="preserve"> de </w:t>
      </w:r>
      <w:r w:rsidR="00702136" w:rsidRPr="00303025">
        <w:rPr>
          <w:rFonts w:ascii="Montserrat" w:hAnsi="Montserrat"/>
          <w:sz w:val="22"/>
          <w:szCs w:val="20"/>
          <w:lang w:val="es-MX"/>
        </w:rPr>
        <w:t xml:space="preserve">febrero </w:t>
      </w:r>
      <w:r w:rsidRPr="00303025">
        <w:rPr>
          <w:rFonts w:ascii="Montserrat" w:hAnsi="Montserrat"/>
          <w:sz w:val="22"/>
          <w:szCs w:val="20"/>
          <w:lang w:val="es-MX"/>
        </w:rPr>
        <w:t>de 2020</w:t>
      </w:r>
    </w:p>
    <w:p w14:paraId="1EF3A1BB" w14:textId="0665BD1A" w:rsidR="00A572CE" w:rsidRPr="00303025" w:rsidRDefault="008A1D80" w:rsidP="005B1425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r w:rsidRPr="00303025">
        <w:rPr>
          <w:rFonts w:ascii="Montserrat" w:hAnsi="Montserrat"/>
          <w:sz w:val="22"/>
          <w:szCs w:val="20"/>
          <w:lang w:val="es-MX"/>
        </w:rPr>
        <w:t xml:space="preserve">Boletín núm. </w:t>
      </w:r>
      <w:bookmarkEnd w:id="0"/>
      <w:bookmarkEnd w:id="1"/>
      <w:r w:rsidR="00593B34" w:rsidRPr="00303025">
        <w:rPr>
          <w:rFonts w:ascii="Montserrat" w:hAnsi="Montserrat"/>
          <w:sz w:val="22"/>
          <w:szCs w:val="20"/>
          <w:lang w:val="es-MX"/>
        </w:rPr>
        <w:t>145</w:t>
      </w:r>
    </w:p>
    <w:p w14:paraId="228845BF" w14:textId="77777777" w:rsidR="008509E6" w:rsidRDefault="008509E6" w:rsidP="005B1425">
      <w:pPr>
        <w:ind w:left="-284"/>
        <w:jc w:val="right"/>
        <w:rPr>
          <w:rFonts w:ascii="MonSERRAT LIGTH" w:hAnsi="MonSERRAT LIGTH"/>
          <w:sz w:val="22"/>
          <w:szCs w:val="20"/>
          <w:lang w:val="es-MX"/>
        </w:rPr>
      </w:pPr>
    </w:p>
    <w:p w14:paraId="547A881E" w14:textId="77777777" w:rsidR="00303025" w:rsidRDefault="00303025" w:rsidP="005B1425">
      <w:pPr>
        <w:ind w:left="-284"/>
        <w:jc w:val="right"/>
        <w:rPr>
          <w:rFonts w:ascii="MonSERRAT LIGTH" w:hAnsi="MonSERRAT LIGTH"/>
          <w:sz w:val="22"/>
          <w:szCs w:val="20"/>
          <w:lang w:val="es-MX"/>
        </w:rPr>
      </w:pPr>
    </w:p>
    <w:p w14:paraId="0F20D55A" w14:textId="77777777" w:rsidR="00303025" w:rsidRDefault="00303025" w:rsidP="00303025">
      <w:pPr>
        <w:jc w:val="center"/>
        <w:rPr>
          <w:rFonts w:ascii="Montserrat" w:hAnsi="Montserrat"/>
          <w:b/>
          <w:color w:val="222222"/>
          <w:sz w:val="28"/>
          <w:szCs w:val="28"/>
          <w:shd w:val="clear" w:color="auto" w:fill="FFFFFF"/>
        </w:rPr>
      </w:pPr>
      <w:r w:rsidRPr="00EF2318">
        <w:rPr>
          <w:rFonts w:ascii="Montserrat" w:hAnsi="Montserrat"/>
          <w:b/>
          <w:color w:val="222222"/>
          <w:sz w:val="28"/>
          <w:szCs w:val="28"/>
          <w:shd w:val="clear" w:color="auto" w:fill="FFFFFF"/>
        </w:rPr>
        <w:t>Ricardo Castro</w:t>
      </w:r>
      <w:r>
        <w:rPr>
          <w:rFonts w:ascii="Montserrat" w:hAnsi="Montserrat"/>
          <w:b/>
          <w:color w:val="222222"/>
          <w:sz w:val="28"/>
          <w:szCs w:val="28"/>
          <w:shd w:val="clear" w:color="auto" w:fill="FFFFFF"/>
        </w:rPr>
        <w:t xml:space="preserve">, </w:t>
      </w:r>
      <w:r w:rsidRPr="00AB6320">
        <w:rPr>
          <w:rFonts w:ascii="Montserrat" w:hAnsi="Montserrat"/>
          <w:b/>
          <w:color w:val="222222"/>
          <w:sz w:val="28"/>
          <w:szCs w:val="28"/>
          <w:shd w:val="clear" w:color="auto" w:fill="FFFFFF"/>
        </w:rPr>
        <w:t>figura clave entre los pianistas del siglo XIX</w:t>
      </w:r>
      <w:r>
        <w:rPr>
          <w:rFonts w:ascii="Montserrat" w:hAnsi="Montserrat"/>
          <w:b/>
          <w:color w:val="222222"/>
          <w:sz w:val="28"/>
          <w:szCs w:val="28"/>
          <w:shd w:val="clear" w:color="auto" w:fill="FFFFFF"/>
        </w:rPr>
        <w:t xml:space="preserve">, legó valses, óperas, polonesas y </w:t>
      </w:r>
      <w:proofErr w:type="spellStart"/>
      <w:r>
        <w:rPr>
          <w:rFonts w:ascii="Montserrat" w:hAnsi="Montserrat"/>
          <w:b/>
          <w:color w:val="222222"/>
          <w:sz w:val="28"/>
          <w:szCs w:val="28"/>
          <w:shd w:val="clear" w:color="auto" w:fill="FFFFFF"/>
        </w:rPr>
        <w:t>mazurkas</w:t>
      </w:r>
      <w:proofErr w:type="spellEnd"/>
    </w:p>
    <w:p w14:paraId="79A59776" w14:textId="77777777" w:rsidR="00303025" w:rsidRDefault="00303025" w:rsidP="00303025">
      <w:pPr>
        <w:rPr>
          <w:rFonts w:ascii="Montserrat" w:hAnsi="Montserrat"/>
          <w:bCs/>
          <w:color w:val="222222"/>
          <w:shd w:val="clear" w:color="auto" w:fill="FFFFFF"/>
        </w:rPr>
      </w:pPr>
    </w:p>
    <w:p w14:paraId="60B08BCB" w14:textId="77777777" w:rsidR="00303025" w:rsidRPr="00303025" w:rsidRDefault="00303025" w:rsidP="00303025">
      <w:pPr>
        <w:pStyle w:val="Prrafodelista"/>
        <w:numPr>
          <w:ilvl w:val="0"/>
          <w:numId w:val="29"/>
        </w:numPr>
        <w:spacing w:after="160" w:line="259" w:lineRule="auto"/>
        <w:ind w:right="567"/>
        <w:jc w:val="both"/>
        <w:rPr>
          <w:rFonts w:ascii="Montserrat" w:hAnsi="Montserrat"/>
          <w:bCs/>
          <w:color w:val="222222"/>
          <w:sz w:val="28"/>
          <w:szCs w:val="28"/>
          <w:shd w:val="clear" w:color="auto" w:fill="FFFFFF"/>
          <w:lang w:val="es-MX"/>
        </w:rPr>
      </w:pPr>
      <w:r w:rsidRPr="00303025">
        <w:rPr>
          <w:rFonts w:ascii="Montserrat" w:hAnsi="Montserrat"/>
          <w:bCs/>
          <w:color w:val="222222"/>
          <w:sz w:val="28"/>
          <w:szCs w:val="28"/>
          <w:shd w:val="clear" w:color="auto" w:fill="FFFFFF"/>
          <w:lang w:val="es-MX"/>
        </w:rPr>
        <w:t>El 7 de febrero se conmemora el 156 aniversario del natalicio de quien fuera director del Conservatorio Nacional de Música</w:t>
      </w:r>
    </w:p>
    <w:p w14:paraId="6FEFC362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hd w:val="clear" w:color="auto" w:fill="FFFFFF"/>
        </w:rPr>
      </w:pPr>
    </w:p>
    <w:p w14:paraId="5C27823B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Su aspecto lánguido y romántico atraía multitudes, al igual que hoy lo hacen cantantes y músicos de diversos estilos; en su época se formaban largas filas, sobre todo de mujeres, para escuchar a Ricardo Castro tocar el piano.</w:t>
      </w:r>
    </w:p>
    <w:p w14:paraId="15B3BDD5" w14:textId="77777777" w:rsidR="00303025" w:rsidRP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</w:p>
    <w:p w14:paraId="72BC068B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Considerado el último romántico del </w:t>
      </w:r>
      <w:proofErr w:type="spellStart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porfiriato</w:t>
      </w:r>
      <w:proofErr w:type="spellEnd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, también fue de los primeros artistas en realizar giras artísticas por toda la República Mexicana, transportando en tren el piano que le regaló el director del periódico </w:t>
      </w:r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>El Imparcial</w:t>
      </w: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; además de presentarse en escenarios de Estados Unidos y Europa, alternaba sus recitales con cursos y conferencias magistrales en los conservatorios de París, Berlín, Londres, Bruselas, Roma, Milán y Leipzig.</w:t>
      </w:r>
    </w:p>
    <w:p w14:paraId="2B866288" w14:textId="77777777" w:rsidR="00303025" w:rsidRP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</w:p>
    <w:p w14:paraId="3253FF07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>Sus dotes para tocar el piano hicieron que la familia se trasladara a la Ciudad de México, donde ingresó a los 13 años al Conservatorio Nacional de Música (CNM), del que años más tarde se convertiría en el sexto director.</w:t>
      </w:r>
    </w:p>
    <w:p w14:paraId="07F4339F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5B6B852F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Valses, polonesas, </w:t>
      </w:r>
      <w:proofErr w:type="spellStart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mazurkas</w:t>
      </w:r>
      <w:proofErr w:type="spellEnd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, ópera, música de cámara, sinfonías, un concierto para violonchelo y orquesta, el cual fue estrenado en Amberes, Bélgica, así como un concierto para piano y orquesta, el primero escrito en América Latina, son entre otras las obras del compositor Ricardo Castro. </w:t>
      </w:r>
    </w:p>
    <w:p w14:paraId="3E6D1FFF" w14:textId="77777777" w:rsidR="00303025" w:rsidRP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</w:p>
    <w:p w14:paraId="46E14D84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El </w:t>
      </w:r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>vals Capricho</w:t>
      </w: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, las óperas </w:t>
      </w:r>
      <w:proofErr w:type="spellStart"/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>Atzimba</w:t>
      </w:r>
      <w:proofErr w:type="spellEnd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,</w:t>
      </w:r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 xml:space="preserve"> La leyenda de </w:t>
      </w:r>
      <w:proofErr w:type="spellStart"/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>Rudel</w:t>
      </w:r>
      <w:proofErr w:type="spellEnd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,</w:t>
      </w:r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 xml:space="preserve"> Don Juan de Austria</w:t>
      </w: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,</w:t>
      </w:r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 xml:space="preserve"> Satán vencido</w:t>
      </w: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,</w:t>
      </w:r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 xml:space="preserve"> El beso de la </w:t>
      </w:r>
      <w:proofErr w:type="spellStart"/>
      <w:r w:rsidRPr="00303025">
        <w:rPr>
          <w:rFonts w:ascii="Montserrat" w:hAnsi="Montserrat"/>
          <w:bCs/>
          <w:i/>
          <w:iCs/>
          <w:color w:val="222222"/>
          <w:sz w:val="26"/>
          <w:szCs w:val="26"/>
          <w:shd w:val="clear" w:color="auto" w:fill="FFFFFF"/>
        </w:rPr>
        <w:t>Rousalka</w:t>
      </w:r>
      <w:proofErr w:type="spellEnd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, son algunas de sus obras.</w:t>
      </w:r>
    </w:p>
    <w:p w14:paraId="7B714D2E" w14:textId="77777777" w:rsidR="00303025" w:rsidRP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</w:p>
    <w:p w14:paraId="4C679AF1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lastRenderedPageBreak/>
        <w:t>Su obra tiene influencia de la música clásica francesa y de su admirado Federico Chopin, aunque no son copias, no se repite a sí mismo, afirmó la especialista Aurea Maya, del Centro Nacional de Investigación, Documentación e Información de la Música (</w:t>
      </w:r>
      <w:proofErr w:type="spellStart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Cenidim</w:t>
      </w:r>
      <w:proofErr w:type="spellEnd"/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). A su vez, Castro influyó en compositores como Manuel M. Ponce. </w:t>
      </w:r>
    </w:p>
    <w:p w14:paraId="44AACBDB" w14:textId="77777777" w:rsidR="00303025" w:rsidRP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</w:p>
    <w:p w14:paraId="3DAFEF29" w14:textId="77777777" w:rsid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>Ricardo Rafael de la Santísima Trinidad Castro Herrera nació el 7 de febrero de 1864 en la Hacienda de Santa Bárbara, municipio de Nazas, Durango, y falleció a los 43 años de edad.</w:t>
      </w:r>
    </w:p>
    <w:p w14:paraId="675B6AFF" w14:textId="77777777" w:rsidR="00303025" w:rsidRPr="00303025" w:rsidRDefault="00303025" w:rsidP="00303025">
      <w:pPr>
        <w:jc w:val="both"/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</w:pPr>
    </w:p>
    <w:p w14:paraId="2176C90B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bCs/>
          <w:color w:val="222222"/>
          <w:sz w:val="26"/>
          <w:szCs w:val="26"/>
          <w:shd w:val="clear" w:color="auto" w:fill="FFFFFF"/>
        </w:rPr>
        <w:t xml:space="preserve">Hijo del diputado federal Vicente Castro y la señora María de Jesús Herrera, Ricardo fue inscrito a los seis años en clases de música </w:t>
      </w:r>
      <w:r w:rsidRPr="00303025">
        <w:rPr>
          <w:rFonts w:ascii="Montserrat" w:hAnsi="Montserrat"/>
          <w:sz w:val="26"/>
          <w:szCs w:val="26"/>
        </w:rPr>
        <w:t xml:space="preserve">con el maestro Pedro H. Cisneros. </w:t>
      </w:r>
    </w:p>
    <w:p w14:paraId="39249BB1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650B79F8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 xml:space="preserve">Juan Salvatierra y Julio Ituarte fueron sus maestros de piano y </w:t>
      </w:r>
      <w:proofErr w:type="spellStart"/>
      <w:r w:rsidRPr="00303025">
        <w:rPr>
          <w:rFonts w:ascii="Montserrat" w:hAnsi="Montserrat"/>
          <w:sz w:val="26"/>
          <w:szCs w:val="26"/>
        </w:rPr>
        <w:t>Melesio</w:t>
      </w:r>
      <w:proofErr w:type="spellEnd"/>
      <w:r w:rsidRPr="00303025">
        <w:rPr>
          <w:rFonts w:ascii="Montserrat" w:hAnsi="Montserrat"/>
          <w:sz w:val="26"/>
          <w:szCs w:val="26"/>
        </w:rPr>
        <w:t xml:space="preserve"> Morales de armonía y composición. Concluyó en la mitad del tiempo el programa de estudios de 10 años en el CNM e inició su carrera como concertista y compositor aún antes de concluir.</w:t>
      </w:r>
    </w:p>
    <w:p w14:paraId="4C75B416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04530A2C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 xml:space="preserve">A los 16 años ganó un premio como pianista en la Exposición de Querétaro y otro como compositor en la Exposición de Veracruz. A los 19 años, en 1883, finalizó su </w:t>
      </w:r>
      <w:r w:rsidRPr="00303025">
        <w:rPr>
          <w:rFonts w:ascii="Montserrat" w:hAnsi="Montserrat"/>
          <w:i/>
          <w:iCs/>
          <w:sz w:val="26"/>
          <w:szCs w:val="26"/>
        </w:rPr>
        <w:t xml:space="preserve">Primera Sinfonía en Do menor </w:t>
      </w:r>
      <w:r w:rsidRPr="00303025">
        <w:rPr>
          <w:rFonts w:ascii="Montserrat" w:hAnsi="Montserrat"/>
          <w:sz w:val="26"/>
          <w:szCs w:val="26"/>
        </w:rPr>
        <w:t xml:space="preserve">titulada </w:t>
      </w:r>
      <w:r w:rsidRPr="00303025">
        <w:rPr>
          <w:rFonts w:ascii="Montserrat" w:hAnsi="Montserrat"/>
          <w:i/>
          <w:iCs/>
          <w:sz w:val="26"/>
          <w:szCs w:val="26"/>
        </w:rPr>
        <w:t>Sagrada</w:t>
      </w:r>
      <w:r w:rsidRPr="00303025">
        <w:rPr>
          <w:rFonts w:ascii="Montserrat" w:hAnsi="Montserrat"/>
          <w:sz w:val="26"/>
          <w:szCs w:val="26"/>
        </w:rPr>
        <w:t>.</w:t>
      </w:r>
    </w:p>
    <w:p w14:paraId="5A8A8137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00B9DCC1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 xml:space="preserve">Junto con Gustavo Ernesto Campa, Juan Hernández Acevedo y Pablo Castellanos, fundó el Instituto Musical Campa Hernández Acevedo, donde impartía clases teóricas y prácticas de piano. Para entonces, Ricardo Castro era ya muy famoso, tanto en México como en el extranjero, por sus composiciones y su virtuosismo como intérprete. </w:t>
      </w:r>
    </w:p>
    <w:p w14:paraId="0E8BF0ED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75569660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>También fue fundador, al lado de otros compositores, de la Sociedad Anónima de Conciertos, con la cual estrenó varias obras para piano y orquesta y de la Sociedad Filarmónica Mexicana, creada para la difusión de la música de cámara.</w:t>
      </w:r>
    </w:p>
    <w:p w14:paraId="29A674B0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15D3DEE9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>En 1903, al término de un concierto, el poeta Amado Nervo dio a conocer que, en nombre de la Secretaría de Justicia e Instrucción Pública, encabezada por Justo Sierra, el gobierno del general Porfirio Díaz le otorgaba al pianista una beca de cinco mil francos mensuales para que en París se perfeccionara.</w:t>
      </w:r>
    </w:p>
    <w:p w14:paraId="7C1B3D39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lastRenderedPageBreak/>
        <w:t>Permaneció tres años en Europa donde varias de sus piezas fueron publicadas por casas editoras de París, Berlín y Londres, además de la Casa Wagner.</w:t>
      </w:r>
    </w:p>
    <w:p w14:paraId="71D74D70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3C08B6D5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 xml:space="preserve">Al volver a México, en 1906, fue nombrado director del Conservatorio Nacional de Música y Declamación por Justo Sierra, asumiendo el puesto desde el 1 de enero de 1907 hasta el día de su muerte, el 28 de noviembre de ese año. </w:t>
      </w:r>
    </w:p>
    <w:p w14:paraId="6BC2C928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355ADE6C" w14:textId="77777777" w:rsid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 xml:space="preserve">Con motivo del 150 aniversario de su natalicio, en 2014, se hizo la reposición del segundo acto de la ópera </w:t>
      </w:r>
      <w:proofErr w:type="spellStart"/>
      <w:r w:rsidRPr="00303025">
        <w:rPr>
          <w:rFonts w:ascii="Montserrat" w:hAnsi="Montserrat"/>
          <w:i/>
          <w:iCs/>
          <w:sz w:val="26"/>
          <w:szCs w:val="26"/>
        </w:rPr>
        <w:t>Atzimba</w:t>
      </w:r>
      <w:proofErr w:type="spellEnd"/>
      <w:r w:rsidRPr="00303025">
        <w:rPr>
          <w:rFonts w:ascii="Montserrat" w:hAnsi="Montserrat"/>
          <w:sz w:val="26"/>
          <w:szCs w:val="26"/>
        </w:rPr>
        <w:t xml:space="preserve"> —a cargo del compositor Arturo Márquez—, partitura que se perdió en 1957 durante la presentación que se hizo de la obra, con motivo del cincuenta aniversario de su fallecimiento.</w:t>
      </w:r>
    </w:p>
    <w:p w14:paraId="2AABECF5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</w:p>
    <w:p w14:paraId="7A13B54A" w14:textId="77777777" w:rsidR="00303025" w:rsidRPr="00303025" w:rsidRDefault="00303025" w:rsidP="00303025">
      <w:pPr>
        <w:jc w:val="both"/>
        <w:rPr>
          <w:rFonts w:ascii="Montserrat" w:hAnsi="Montserrat"/>
          <w:sz w:val="26"/>
          <w:szCs w:val="26"/>
        </w:rPr>
      </w:pPr>
      <w:r w:rsidRPr="00303025">
        <w:rPr>
          <w:rFonts w:ascii="Montserrat" w:hAnsi="Montserrat"/>
          <w:sz w:val="26"/>
          <w:szCs w:val="26"/>
        </w:rPr>
        <w:t>Ricardo Castro es figura clave entre los pianistas de finales del siglo XIX y principios del XX. A decir de varios investigadores e intérpretes, aún hay mucho por descubrir en su obra.</w:t>
      </w:r>
    </w:p>
    <w:p w14:paraId="6701EA8A" w14:textId="15A4B220" w:rsidR="002B0928" w:rsidRPr="00303025" w:rsidRDefault="002B0928" w:rsidP="005B1425">
      <w:pPr>
        <w:ind w:left="-284"/>
        <w:jc w:val="right"/>
        <w:rPr>
          <w:rFonts w:ascii="MonSERRAT LIGTH" w:hAnsi="MonSERRAT LIGTH"/>
          <w:sz w:val="26"/>
          <w:szCs w:val="26"/>
          <w:lang w:val="es-MX"/>
        </w:rPr>
      </w:pPr>
    </w:p>
    <w:p w14:paraId="05B5E052" w14:textId="77777777" w:rsidR="00A948A4" w:rsidRDefault="00A948A4" w:rsidP="000768D2">
      <w:pPr>
        <w:jc w:val="center"/>
        <w:rPr>
          <w:rFonts w:ascii="Montserrat" w:hAnsi="Montserrat" w:cs="Arial"/>
          <w:bCs/>
          <w:iCs/>
          <w:sz w:val="26"/>
          <w:szCs w:val="26"/>
        </w:rPr>
      </w:pPr>
      <w:r w:rsidRPr="00303025">
        <w:rPr>
          <w:rFonts w:ascii="Montserrat" w:hAnsi="Montserrat" w:cs="Arial"/>
          <w:bCs/>
          <w:iCs/>
          <w:sz w:val="26"/>
          <w:szCs w:val="26"/>
        </w:rPr>
        <w:t>---000---</w:t>
      </w:r>
    </w:p>
    <w:p w14:paraId="564A4048" w14:textId="77777777" w:rsidR="00774463" w:rsidRDefault="00774463" w:rsidP="000768D2">
      <w:pPr>
        <w:jc w:val="center"/>
        <w:rPr>
          <w:rFonts w:ascii="Montserrat" w:hAnsi="Montserrat" w:cs="Arial"/>
          <w:bCs/>
          <w:iCs/>
          <w:sz w:val="26"/>
          <w:szCs w:val="26"/>
        </w:rPr>
      </w:pPr>
    </w:p>
    <w:p w14:paraId="7990F97F" w14:textId="781C89C8" w:rsidR="00774463" w:rsidRDefault="00774463" w:rsidP="000768D2">
      <w:pPr>
        <w:jc w:val="center"/>
        <w:rPr>
          <w:rFonts w:ascii="Montserrat" w:hAnsi="Montserrat" w:cs="Arial"/>
          <w:bCs/>
          <w:iCs/>
          <w:sz w:val="26"/>
          <w:szCs w:val="26"/>
        </w:rPr>
      </w:pPr>
      <w:r>
        <w:rPr>
          <w:rFonts w:ascii="Montserrat" w:hAnsi="Montserrat" w:cs="Arial"/>
          <w:bCs/>
          <w:iCs/>
          <w:noProof/>
          <w:sz w:val="26"/>
          <w:szCs w:val="26"/>
          <w:lang w:val="es-MX" w:eastAsia="es-MX"/>
        </w:rPr>
        <w:drawing>
          <wp:inline distT="0" distB="0" distL="0" distR="0" wp14:anchorId="79DEB1A4" wp14:editId="6E9A9FCA">
            <wp:extent cx="2752725" cy="3810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206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E75C" w14:textId="2BDEE0DE" w:rsidR="00303025" w:rsidRPr="00303025" w:rsidRDefault="00774463" w:rsidP="000768D2">
      <w:pPr>
        <w:jc w:val="center"/>
        <w:rPr>
          <w:rFonts w:ascii="Montserrat" w:hAnsi="Montserrat"/>
          <w:sz w:val="26"/>
          <w:szCs w:val="26"/>
          <w:vertAlign w:val="subscript"/>
          <w:lang w:val="es-ES"/>
        </w:rPr>
      </w:pPr>
      <w:r>
        <w:rPr>
          <w:rFonts w:ascii="Montserrat" w:hAnsi="Montserrat"/>
          <w:sz w:val="26"/>
          <w:szCs w:val="26"/>
          <w:vertAlign w:val="subscript"/>
          <w:lang w:val="es-ES"/>
        </w:rPr>
        <w:t>Foto INAH</w:t>
      </w:r>
      <w:bookmarkStart w:id="2" w:name="_GoBack"/>
      <w:bookmarkEnd w:id="2"/>
    </w:p>
    <w:sectPr w:rsidR="00303025" w:rsidRPr="00303025" w:rsidSect="00D65326">
      <w:headerReference w:type="default" r:id="rId8"/>
      <w:footerReference w:type="default" r:id="rId9"/>
      <w:pgSz w:w="12240" w:h="15840"/>
      <w:pgMar w:top="1417" w:right="1183" w:bottom="141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30865" w14:textId="77777777" w:rsidR="002E361A" w:rsidRDefault="002E361A" w:rsidP="00BE2DFA">
      <w:r>
        <w:separator/>
      </w:r>
    </w:p>
  </w:endnote>
  <w:endnote w:type="continuationSeparator" w:id="0">
    <w:p w14:paraId="358C39D5" w14:textId="77777777" w:rsidR="002E361A" w:rsidRDefault="002E361A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SERRAT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183E" w14:textId="024A6D69" w:rsidR="00BE2DFA" w:rsidRDefault="00A572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6F844F" wp14:editId="039CED7C">
          <wp:simplePos x="0" y="0"/>
          <wp:positionH relativeFrom="page">
            <wp:posOffset>739775</wp:posOffset>
          </wp:positionH>
          <wp:positionV relativeFrom="paragraph">
            <wp:posOffset>-610235</wp:posOffset>
          </wp:positionV>
          <wp:extent cx="6464342" cy="11849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 Le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42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0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C6BED" wp14:editId="7C540DDD">
              <wp:simplePos x="0" y="0"/>
              <wp:positionH relativeFrom="column">
                <wp:posOffset>-299720</wp:posOffset>
              </wp:positionH>
              <wp:positionV relativeFrom="paragraph">
                <wp:posOffset>-443230</wp:posOffset>
              </wp:positionV>
              <wp:extent cx="5493600" cy="306000"/>
              <wp:effectExtent l="0" t="0" r="571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B063D" w14:textId="77777777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Paseo de la Reforma y Campo Marte s/n, Módulo A, 1.er Piso Col. Chapultepec Polanco, Miguel Hidalgo</w:t>
                          </w:r>
                        </w:p>
                        <w:p w14:paraId="7A8B4DDD" w14:textId="3DC18471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11560, Ciudad de México,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el (55) 1000 5600 Ext. </w:t>
                          </w:r>
                          <w:r w:rsidR="001F0CDC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4086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y </w:t>
                          </w:r>
                          <w:r w:rsidR="001F0CDC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4088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www.gob.mx/cultura/inba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C6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pt;margin-top:-34.9pt;width:432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" fillcolor="white [3201]" stroked="f" strokeweight=".5pt">
              <v:textbox>
                <w:txbxContent>
                  <w:p w14:paraId="71DB063D" w14:textId="77777777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Paseo de la Reforma y Campo Marte s/n, Módulo A, 1.er Piso Col. Chapultepec Polanco, Miguel Hidalgo</w:t>
                    </w:r>
                  </w:p>
                  <w:p w14:paraId="7A8B4DDD" w14:textId="3DC18471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11560, Ciudad de México,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T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el (55) 1000 5600 Ext. </w:t>
                    </w:r>
                    <w:r w:rsidR="001F0CDC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4086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y </w:t>
                    </w:r>
                    <w:r w:rsidR="001F0CDC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4088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www.gob.mx/cultura/inba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1F6A" w14:textId="77777777" w:rsidR="002E361A" w:rsidRDefault="002E361A" w:rsidP="00BE2DFA">
      <w:r>
        <w:separator/>
      </w:r>
    </w:p>
  </w:footnote>
  <w:footnote w:type="continuationSeparator" w:id="0">
    <w:p w14:paraId="096C847C" w14:textId="77777777" w:rsidR="002E361A" w:rsidRDefault="002E361A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CE1B" w14:textId="77777777" w:rsidR="00BE2DFA" w:rsidRDefault="00BE2DFA">
    <w:pPr>
      <w:pStyle w:val="Encabezado"/>
    </w:pPr>
    <w:r w:rsidRPr="00BE2DFA">
      <w:rPr>
        <w:noProof/>
        <w:lang w:eastAsia="es-MX"/>
      </w:rPr>
      <w:drawing>
        <wp:inline distT="0" distB="0" distL="0" distR="0" wp14:anchorId="788A4C74" wp14:editId="6CA3E95C">
          <wp:extent cx="3884624" cy="627017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5426" cy="63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68B"/>
    <w:multiLevelType w:val="hybridMultilevel"/>
    <w:tmpl w:val="18DAECF4"/>
    <w:lvl w:ilvl="0" w:tplc="11A8C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3BC"/>
    <w:multiLevelType w:val="hybridMultilevel"/>
    <w:tmpl w:val="62142522"/>
    <w:lvl w:ilvl="0" w:tplc="D898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500"/>
    <w:multiLevelType w:val="hybridMultilevel"/>
    <w:tmpl w:val="638C880A"/>
    <w:lvl w:ilvl="0" w:tplc="632E4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0F04"/>
    <w:multiLevelType w:val="hybridMultilevel"/>
    <w:tmpl w:val="85D48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D91"/>
    <w:multiLevelType w:val="hybridMultilevel"/>
    <w:tmpl w:val="D67E3BF8"/>
    <w:lvl w:ilvl="0" w:tplc="01AEE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410"/>
    <w:multiLevelType w:val="hybridMultilevel"/>
    <w:tmpl w:val="10166308"/>
    <w:lvl w:ilvl="0" w:tplc="8C6C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132B"/>
    <w:multiLevelType w:val="hybridMultilevel"/>
    <w:tmpl w:val="DB004610"/>
    <w:lvl w:ilvl="0" w:tplc="5254B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37A"/>
    <w:multiLevelType w:val="hybridMultilevel"/>
    <w:tmpl w:val="B93254B2"/>
    <w:lvl w:ilvl="0" w:tplc="A47A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665B"/>
    <w:multiLevelType w:val="multilevel"/>
    <w:tmpl w:val="2F7AC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A93936"/>
    <w:multiLevelType w:val="hybridMultilevel"/>
    <w:tmpl w:val="129E7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015"/>
    <w:multiLevelType w:val="hybridMultilevel"/>
    <w:tmpl w:val="DDE4EEE4"/>
    <w:lvl w:ilvl="0" w:tplc="33DC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34E8"/>
    <w:multiLevelType w:val="hybridMultilevel"/>
    <w:tmpl w:val="7A74493E"/>
    <w:lvl w:ilvl="0" w:tplc="2F0A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43A0"/>
    <w:multiLevelType w:val="hybridMultilevel"/>
    <w:tmpl w:val="7A300DF6"/>
    <w:lvl w:ilvl="0" w:tplc="048C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728F"/>
    <w:multiLevelType w:val="hybridMultilevel"/>
    <w:tmpl w:val="A18865CC"/>
    <w:lvl w:ilvl="0" w:tplc="B5807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386"/>
    <w:multiLevelType w:val="hybridMultilevel"/>
    <w:tmpl w:val="29E23802"/>
    <w:lvl w:ilvl="0" w:tplc="1A3A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15CE"/>
    <w:multiLevelType w:val="hybridMultilevel"/>
    <w:tmpl w:val="E19E04CE"/>
    <w:lvl w:ilvl="0" w:tplc="9CDE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F69"/>
    <w:multiLevelType w:val="hybridMultilevel"/>
    <w:tmpl w:val="00725D52"/>
    <w:lvl w:ilvl="0" w:tplc="95B2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1C26"/>
    <w:multiLevelType w:val="hybridMultilevel"/>
    <w:tmpl w:val="29400A64"/>
    <w:lvl w:ilvl="0" w:tplc="EE06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C22C0"/>
    <w:multiLevelType w:val="hybridMultilevel"/>
    <w:tmpl w:val="73DAE082"/>
    <w:lvl w:ilvl="0" w:tplc="5ABC6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40EA0"/>
    <w:multiLevelType w:val="hybridMultilevel"/>
    <w:tmpl w:val="C2E682DE"/>
    <w:lvl w:ilvl="0" w:tplc="00202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4869"/>
    <w:multiLevelType w:val="hybridMultilevel"/>
    <w:tmpl w:val="7186A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5D09"/>
    <w:multiLevelType w:val="hybridMultilevel"/>
    <w:tmpl w:val="2C8C7CE0"/>
    <w:lvl w:ilvl="0" w:tplc="0AF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5515"/>
    <w:multiLevelType w:val="hybridMultilevel"/>
    <w:tmpl w:val="1DEC37F8"/>
    <w:lvl w:ilvl="0" w:tplc="98A0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42197"/>
    <w:multiLevelType w:val="hybridMultilevel"/>
    <w:tmpl w:val="3196B86C"/>
    <w:lvl w:ilvl="0" w:tplc="C024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448D"/>
    <w:multiLevelType w:val="hybridMultilevel"/>
    <w:tmpl w:val="7E108A9A"/>
    <w:lvl w:ilvl="0" w:tplc="9CA8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6C7"/>
    <w:multiLevelType w:val="hybridMultilevel"/>
    <w:tmpl w:val="A4E46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2DA1"/>
    <w:multiLevelType w:val="hybridMultilevel"/>
    <w:tmpl w:val="3F4255F8"/>
    <w:lvl w:ilvl="0" w:tplc="9748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072C3"/>
    <w:multiLevelType w:val="hybridMultilevel"/>
    <w:tmpl w:val="FA16C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7"/>
  </w:num>
  <w:num w:numId="6">
    <w:abstractNumId w:val="10"/>
  </w:num>
  <w:num w:numId="7">
    <w:abstractNumId w:val="5"/>
  </w:num>
  <w:num w:numId="8">
    <w:abstractNumId w:val="7"/>
  </w:num>
  <w:num w:numId="9">
    <w:abstractNumId w:val="24"/>
  </w:num>
  <w:num w:numId="10">
    <w:abstractNumId w:val="8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28"/>
  </w:num>
  <w:num w:numId="16">
    <w:abstractNumId w:val="19"/>
  </w:num>
  <w:num w:numId="17">
    <w:abstractNumId w:val="22"/>
  </w:num>
  <w:num w:numId="18">
    <w:abstractNumId w:val="25"/>
  </w:num>
  <w:num w:numId="19">
    <w:abstractNumId w:val="18"/>
  </w:num>
  <w:num w:numId="20">
    <w:abstractNumId w:val="1"/>
  </w:num>
  <w:num w:numId="21">
    <w:abstractNumId w:val="27"/>
  </w:num>
  <w:num w:numId="22">
    <w:abstractNumId w:val="23"/>
  </w:num>
  <w:num w:numId="23">
    <w:abstractNumId w:val="13"/>
  </w:num>
  <w:num w:numId="24">
    <w:abstractNumId w:val="6"/>
  </w:num>
  <w:num w:numId="25">
    <w:abstractNumId w:val="16"/>
  </w:num>
  <w:num w:numId="26">
    <w:abstractNumId w:val="26"/>
  </w:num>
  <w:num w:numId="27">
    <w:abstractNumId w:val="9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A"/>
    <w:rsid w:val="00001F8C"/>
    <w:rsid w:val="00025F36"/>
    <w:rsid w:val="00056494"/>
    <w:rsid w:val="00061877"/>
    <w:rsid w:val="000768D2"/>
    <w:rsid w:val="00077705"/>
    <w:rsid w:val="0009725F"/>
    <w:rsid w:val="000A1C80"/>
    <w:rsid w:val="000B3A5D"/>
    <w:rsid w:val="000E5931"/>
    <w:rsid w:val="00112BFF"/>
    <w:rsid w:val="00112DED"/>
    <w:rsid w:val="00114DD8"/>
    <w:rsid w:val="001364D7"/>
    <w:rsid w:val="001472E0"/>
    <w:rsid w:val="001902D5"/>
    <w:rsid w:val="001904D0"/>
    <w:rsid w:val="00196CC1"/>
    <w:rsid w:val="001C11EA"/>
    <w:rsid w:val="001F0CDC"/>
    <w:rsid w:val="00205220"/>
    <w:rsid w:val="00231FB8"/>
    <w:rsid w:val="00241482"/>
    <w:rsid w:val="002B0928"/>
    <w:rsid w:val="002C6F44"/>
    <w:rsid w:val="002D3B02"/>
    <w:rsid w:val="002E361A"/>
    <w:rsid w:val="00303025"/>
    <w:rsid w:val="00312819"/>
    <w:rsid w:val="00313C3B"/>
    <w:rsid w:val="00325942"/>
    <w:rsid w:val="00393480"/>
    <w:rsid w:val="003935EF"/>
    <w:rsid w:val="003A0837"/>
    <w:rsid w:val="003B32E1"/>
    <w:rsid w:val="003B43E2"/>
    <w:rsid w:val="003B798D"/>
    <w:rsid w:val="003C7C6B"/>
    <w:rsid w:val="003E5480"/>
    <w:rsid w:val="003E6FF4"/>
    <w:rsid w:val="00404ED0"/>
    <w:rsid w:val="00426380"/>
    <w:rsid w:val="004277C4"/>
    <w:rsid w:val="004909B1"/>
    <w:rsid w:val="004E6BB7"/>
    <w:rsid w:val="0051116B"/>
    <w:rsid w:val="005331EE"/>
    <w:rsid w:val="00547027"/>
    <w:rsid w:val="00582524"/>
    <w:rsid w:val="00593B34"/>
    <w:rsid w:val="0059728D"/>
    <w:rsid w:val="005B1425"/>
    <w:rsid w:val="005B7FC6"/>
    <w:rsid w:val="005C4003"/>
    <w:rsid w:val="005E780A"/>
    <w:rsid w:val="00620EA8"/>
    <w:rsid w:val="00650ADC"/>
    <w:rsid w:val="006B3161"/>
    <w:rsid w:val="006C285F"/>
    <w:rsid w:val="00702136"/>
    <w:rsid w:val="00706E44"/>
    <w:rsid w:val="00720F9C"/>
    <w:rsid w:val="00742B9E"/>
    <w:rsid w:val="00774463"/>
    <w:rsid w:val="007836B0"/>
    <w:rsid w:val="007C1074"/>
    <w:rsid w:val="007D3703"/>
    <w:rsid w:val="008509E6"/>
    <w:rsid w:val="0085711C"/>
    <w:rsid w:val="00896233"/>
    <w:rsid w:val="008A1D80"/>
    <w:rsid w:val="008B5B88"/>
    <w:rsid w:val="00907052"/>
    <w:rsid w:val="009F7028"/>
    <w:rsid w:val="00A22ED5"/>
    <w:rsid w:val="00A402B4"/>
    <w:rsid w:val="00A572CE"/>
    <w:rsid w:val="00A73E2D"/>
    <w:rsid w:val="00A76D9C"/>
    <w:rsid w:val="00A82938"/>
    <w:rsid w:val="00A948A4"/>
    <w:rsid w:val="00AA1D1E"/>
    <w:rsid w:val="00AC3EE5"/>
    <w:rsid w:val="00AE5FA4"/>
    <w:rsid w:val="00AE7E4D"/>
    <w:rsid w:val="00BE2DFA"/>
    <w:rsid w:val="00C2292F"/>
    <w:rsid w:val="00C930AF"/>
    <w:rsid w:val="00CF7304"/>
    <w:rsid w:val="00D457DD"/>
    <w:rsid w:val="00D65326"/>
    <w:rsid w:val="00DC568D"/>
    <w:rsid w:val="00DC64A9"/>
    <w:rsid w:val="00DD736B"/>
    <w:rsid w:val="00E2729B"/>
    <w:rsid w:val="00E54927"/>
    <w:rsid w:val="00E56288"/>
    <w:rsid w:val="00EA3C91"/>
    <w:rsid w:val="00EC1D58"/>
    <w:rsid w:val="00ED4421"/>
    <w:rsid w:val="00F142C5"/>
    <w:rsid w:val="00F70794"/>
    <w:rsid w:val="00F85E56"/>
    <w:rsid w:val="00F97015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63794"/>
  <w15:chartTrackingRefBased/>
  <w15:docId w15:val="{2D117D0B-EB15-C74C-967F-2122233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20EA8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3B32E1"/>
  </w:style>
  <w:style w:type="paragraph" w:customStyle="1" w:styleId="letter-capitular">
    <w:name w:val="letter-capitular"/>
    <w:basedOn w:val="Normal"/>
    <w:rsid w:val="003B32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3B32E1"/>
    <w:rPr>
      <w:i/>
      <w:iCs/>
    </w:rPr>
  </w:style>
  <w:style w:type="paragraph" w:customStyle="1" w:styleId="trt0xe">
    <w:name w:val="trt0xe"/>
    <w:basedOn w:val="Normal"/>
    <w:rsid w:val="003B32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572CE"/>
    <w:rPr>
      <w:b/>
      <w:bCs/>
    </w:rPr>
  </w:style>
  <w:style w:type="paragraph" w:customStyle="1" w:styleId="yiv6539439831ydpd1ed2d8cdefault">
    <w:name w:val="yiv6539439831ydpd1ed2d8cdefault"/>
    <w:basedOn w:val="Normal"/>
    <w:rsid w:val="000768D2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Rafael Sanchez Leon</cp:lastModifiedBy>
  <cp:revision>4</cp:revision>
  <cp:lastPrinted>2020-01-28T00:14:00Z</cp:lastPrinted>
  <dcterms:created xsi:type="dcterms:W3CDTF">2020-02-05T20:31:00Z</dcterms:created>
  <dcterms:modified xsi:type="dcterms:W3CDTF">2020-02-07T01:59:00Z</dcterms:modified>
</cp:coreProperties>
</file>