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BB727" w14:textId="77777777" w:rsidR="003A0837" w:rsidRDefault="003A0837">
      <w:pPr>
        <w:rPr>
          <w:vertAlign w:val="subscript"/>
          <w:lang w:val="es-ES"/>
        </w:rPr>
      </w:pPr>
    </w:p>
    <w:p w14:paraId="11E86ED7" w14:textId="33C15C17" w:rsidR="00AA4801" w:rsidRDefault="00AA4801" w:rsidP="00AA4801">
      <w:pPr>
        <w:spacing w:after="0"/>
        <w:jc w:val="right"/>
        <w:rPr>
          <w:rFonts w:ascii="Montserrat ExtraBold" w:hAnsi="Montserrat ExtraBold"/>
          <w:b/>
          <w:sz w:val="18"/>
          <w:szCs w:val="18"/>
        </w:rPr>
      </w:pPr>
      <w:bookmarkStart w:id="0" w:name="_Hlk19283335"/>
      <w:r>
        <w:rPr>
          <w:rFonts w:ascii="Montserrat ExtraBold" w:hAnsi="Montserrat ExtraBold"/>
          <w:b/>
          <w:sz w:val="18"/>
          <w:szCs w:val="18"/>
        </w:rPr>
        <w:t>Dirección de Difusión y Relaciones Públicas</w:t>
      </w:r>
    </w:p>
    <w:p w14:paraId="511815B5" w14:textId="77777777" w:rsidR="003D0CCB" w:rsidRDefault="003D0CCB" w:rsidP="00AA4801">
      <w:pPr>
        <w:spacing w:after="0"/>
        <w:jc w:val="right"/>
        <w:rPr>
          <w:rFonts w:ascii="Montserrat ExtraBold" w:hAnsi="Montserrat ExtraBold"/>
          <w:b/>
          <w:sz w:val="18"/>
          <w:szCs w:val="18"/>
        </w:rPr>
      </w:pPr>
    </w:p>
    <w:p w14:paraId="1CF0E195" w14:textId="584B81CF" w:rsidR="00AA4801" w:rsidRDefault="00AA4801" w:rsidP="00AA4801">
      <w:pPr>
        <w:spacing w:after="0"/>
        <w:jc w:val="right"/>
        <w:rPr>
          <w:rFonts w:ascii="Montserrat" w:hAnsi="Montserrat"/>
          <w:sz w:val="22"/>
          <w:szCs w:val="20"/>
        </w:rPr>
      </w:pPr>
      <w:bookmarkStart w:id="1" w:name="_Hlk19283306"/>
      <w:r w:rsidRPr="000371EF">
        <w:rPr>
          <w:rFonts w:ascii="Montserrat" w:hAnsi="Montserrat"/>
          <w:sz w:val="22"/>
          <w:szCs w:val="20"/>
        </w:rPr>
        <w:t xml:space="preserve">Ciudad de México, a </w:t>
      </w:r>
      <w:r w:rsidR="00220A60">
        <w:rPr>
          <w:rFonts w:ascii="Montserrat" w:hAnsi="Montserrat"/>
          <w:sz w:val="22"/>
          <w:szCs w:val="20"/>
        </w:rPr>
        <w:t>2</w:t>
      </w:r>
      <w:r w:rsidR="00585CEE">
        <w:rPr>
          <w:rFonts w:ascii="Montserrat" w:hAnsi="Montserrat"/>
          <w:sz w:val="22"/>
          <w:szCs w:val="20"/>
        </w:rPr>
        <w:t>5</w:t>
      </w:r>
      <w:r>
        <w:rPr>
          <w:rFonts w:ascii="Montserrat" w:hAnsi="Montserrat"/>
          <w:sz w:val="22"/>
          <w:szCs w:val="20"/>
        </w:rPr>
        <w:t xml:space="preserve"> d</w:t>
      </w:r>
      <w:r w:rsidRPr="000371EF">
        <w:rPr>
          <w:rFonts w:ascii="Montserrat" w:hAnsi="Montserrat"/>
          <w:sz w:val="22"/>
          <w:szCs w:val="20"/>
        </w:rPr>
        <w:t>e</w:t>
      </w:r>
      <w:r>
        <w:rPr>
          <w:rFonts w:ascii="Montserrat" w:hAnsi="Montserrat"/>
          <w:sz w:val="22"/>
          <w:szCs w:val="20"/>
        </w:rPr>
        <w:t xml:space="preserve"> </w:t>
      </w:r>
      <w:r w:rsidR="000F43F5">
        <w:rPr>
          <w:rFonts w:ascii="Montserrat" w:hAnsi="Montserrat"/>
          <w:sz w:val="22"/>
          <w:szCs w:val="20"/>
        </w:rPr>
        <w:t>marzo</w:t>
      </w:r>
      <w:r w:rsidRPr="000371EF">
        <w:rPr>
          <w:rFonts w:ascii="Montserrat" w:hAnsi="Montserrat"/>
          <w:sz w:val="22"/>
          <w:szCs w:val="20"/>
        </w:rPr>
        <w:t xml:space="preserve"> de 20</w:t>
      </w:r>
      <w:r>
        <w:rPr>
          <w:rFonts w:ascii="Montserrat" w:hAnsi="Montserrat"/>
          <w:sz w:val="22"/>
          <w:szCs w:val="20"/>
        </w:rPr>
        <w:t>20</w:t>
      </w:r>
    </w:p>
    <w:p w14:paraId="1D53E241" w14:textId="4C7B4A5E" w:rsidR="009A3BFE" w:rsidRDefault="009A3BFE" w:rsidP="00AA4801">
      <w:pPr>
        <w:spacing w:after="0"/>
        <w:jc w:val="right"/>
        <w:rPr>
          <w:rFonts w:ascii="Montserrat" w:hAnsi="Montserrat"/>
          <w:sz w:val="22"/>
          <w:szCs w:val="20"/>
        </w:rPr>
      </w:pPr>
      <w:r>
        <w:rPr>
          <w:rFonts w:ascii="Montserrat" w:hAnsi="Montserrat"/>
          <w:sz w:val="22"/>
          <w:szCs w:val="20"/>
        </w:rPr>
        <w:t>Boletín</w:t>
      </w:r>
      <w:r w:rsidR="000F43F5">
        <w:rPr>
          <w:rFonts w:ascii="Montserrat" w:hAnsi="Montserrat"/>
          <w:sz w:val="22"/>
          <w:szCs w:val="20"/>
        </w:rPr>
        <w:t xml:space="preserve"> núm.  </w:t>
      </w:r>
      <w:r w:rsidR="003D0CCB">
        <w:rPr>
          <w:rFonts w:ascii="Montserrat" w:hAnsi="Montserrat"/>
          <w:sz w:val="22"/>
          <w:szCs w:val="20"/>
        </w:rPr>
        <w:t>38</w:t>
      </w:r>
      <w:r w:rsidR="00585CEE">
        <w:rPr>
          <w:rFonts w:ascii="Montserrat" w:hAnsi="Montserrat"/>
          <w:sz w:val="22"/>
          <w:szCs w:val="20"/>
        </w:rPr>
        <w:t>9</w:t>
      </w:r>
    </w:p>
    <w:p w14:paraId="040AFDB9" w14:textId="77777777" w:rsidR="003D0CCB" w:rsidRDefault="003D0CCB" w:rsidP="00AA4801">
      <w:pPr>
        <w:spacing w:after="0"/>
        <w:jc w:val="right"/>
        <w:rPr>
          <w:rFonts w:ascii="Montserrat" w:hAnsi="Montserrat"/>
          <w:sz w:val="22"/>
          <w:szCs w:val="20"/>
        </w:rPr>
      </w:pPr>
    </w:p>
    <w:p w14:paraId="7D900648" w14:textId="77777777" w:rsidR="00585CEE" w:rsidRDefault="00585CEE" w:rsidP="00AA4801">
      <w:pPr>
        <w:spacing w:after="0"/>
        <w:jc w:val="right"/>
        <w:rPr>
          <w:rFonts w:ascii="Montserrat" w:hAnsi="Montserrat"/>
          <w:sz w:val="22"/>
          <w:szCs w:val="20"/>
        </w:rPr>
      </w:pPr>
    </w:p>
    <w:p w14:paraId="7BFCD496" w14:textId="77777777" w:rsidR="00585CEE" w:rsidRPr="00585CEE" w:rsidRDefault="00585CEE" w:rsidP="00585CEE">
      <w:pPr>
        <w:spacing w:after="0"/>
        <w:jc w:val="center"/>
        <w:rPr>
          <w:rFonts w:ascii="Montserrat" w:eastAsia="Times New Roman" w:hAnsi="Montserrat"/>
          <w:b/>
          <w:bCs/>
          <w:sz w:val="28"/>
          <w:szCs w:val="28"/>
          <w:lang w:eastAsia="es-MX"/>
        </w:rPr>
      </w:pPr>
      <w:bookmarkStart w:id="2" w:name="_GoBack"/>
      <w:r w:rsidRPr="00585CEE">
        <w:rPr>
          <w:rFonts w:ascii="Montserrat" w:eastAsia="Times New Roman" w:hAnsi="Montserrat"/>
          <w:b/>
          <w:bCs/>
          <w:sz w:val="28"/>
          <w:szCs w:val="28"/>
          <w:lang w:eastAsia="es-MX"/>
        </w:rPr>
        <w:t>Narradora y poeta, Emma Godoy, “gentil acaparadora de sapiencia”</w:t>
      </w:r>
    </w:p>
    <w:bookmarkEnd w:id="2"/>
    <w:p w14:paraId="194E04F3" w14:textId="77777777" w:rsidR="00585CEE" w:rsidRPr="00585CEE" w:rsidRDefault="00585CEE" w:rsidP="00585CEE">
      <w:pPr>
        <w:spacing w:after="0"/>
        <w:jc w:val="center"/>
        <w:rPr>
          <w:rFonts w:ascii="Montserrat" w:eastAsia="Times New Roman" w:hAnsi="Montserrat"/>
          <w:b/>
          <w:bCs/>
          <w:sz w:val="28"/>
          <w:szCs w:val="28"/>
          <w:lang w:eastAsia="es-MX"/>
        </w:rPr>
      </w:pPr>
    </w:p>
    <w:p w14:paraId="2D748883" w14:textId="5E42BC00" w:rsidR="00585CEE" w:rsidRPr="00585CEE" w:rsidRDefault="00585CEE" w:rsidP="00585CEE">
      <w:pPr>
        <w:pStyle w:val="Prrafodelista"/>
        <w:numPr>
          <w:ilvl w:val="0"/>
          <w:numId w:val="6"/>
        </w:numPr>
        <w:tabs>
          <w:tab w:val="left" w:pos="993"/>
        </w:tabs>
        <w:ind w:left="993" w:right="709" w:hanging="284"/>
        <w:rPr>
          <w:rFonts w:ascii="Montserrat" w:eastAsia="Times New Roman" w:hAnsi="Montserrat"/>
          <w:sz w:val="28"/>
          <w:szCs w:val="28"/>
          <w:lang w:eastAsia="es-MX"/>
        </w:rPr>
      </w:pPr>
      <w:r w:rsidRPr="00585CEE">
        <w:rPr>
          <w:rFonts w:ascii="Montserrat" w:eastAsia="Times New Roman" w:hAnsi="Montserrat"/>
          <w:sz w:val="28"/>
          <w:szCs w:val="28"/>
          <w:lang w:eastAsia="es-MX"/>
        </w:rPr>
        <w:t>Su obra se caracteriza por su religiosidad; además de promover acciones en favor de los adultos mayores</w:t>
      </w:r>
    </w:p>
    <w:p w14:paraId="6AA5D38B" w14:textId="77777777" w:rsidR="00585CEE" w:rsidRPr="00585CEE" w:rsidRDefault="00585CEE" w:rsidP="00585CEE">
      <w:pPr>
        <w:spacing w:after="0"/>
        <w:rPr>
          <w:rFonts w:ascii="Montserrat" w:eastAsia="Times New Roman" w:hAnsi="Montserrat"/>
          <w:lang w:eastAsia="es-MX"/>
        </w:rPr>
      </w:pPr>
    </w:p>
    <w:p w14:paraId="76B1600C" w14:textId="77777777" w:rsidR="00585CEE" w:rsidRDefault="00585CEE" w:rsidP="00585CEE">
      <w:pPr>
        <w:spacing w:after="0"/>
        <w:jc w:val="both"/>
        <w:rPr>
          <w:rFonts w:ascii="Montserrat" w:eastAsia="Times New Roman" w:hAnsi="Montserrat"/>
          <w:lang w:eastAsia="es-MX"/>
        </w:rPr>
      </w:pPr>
      <w:r w:rsidRPr="00585CEE">
        <w:rPr>
          <w:rFonts w:ascii="Montserrat" w:eastAsia="Times New Roman" w:hAnsi="Montserrat"/>
          <w:lang w:eastAsia="es-MX"/>
        </w:rPr>
        <w:t xml:space="preserve">Hace 102 años, el 25 de marzo de 1918, nació en Guanajuato la más pequeña de los 15 hijos del matrimonio Godoy Lobato, llamada Emma, que más tarde se convertiría en narradora y poeta, reconocida por su labor en favor de los adultos mayores y por su participación en varios programas radiofónicos. </w:t>
      </w:r>
    </w:p>
    <w:p w14:paraId="244C9E46" w14:textId="77777777" w:rsidR="00585CEE" w:rsidRPr="00585CEE" w:rsidRDefault="00585CEE" w:rsidP="00585CEE">
      <w:pPr>
        <w:spacing w:after="0"/>
        <w:jc w:val="both"/>
        <w:rPr>
          <w:rFonts w:ascii="Montserrat" w:eastAsia="Times New Roman" w:hAnsi="Montserrat"/>
          <w:lang w:eastAsia="es-MX"/>
        </w:rPr>
      </w:pPr>
    </w:p>
    <w:p w14:paraId="0DBEA36D" w14:textId="77777777" w:rsidR="00585CEE" w:rsidRDefault="00585CEE" w:rsidP="00585CEE">
      <w:pPr>
        <w:spacing w:after="0"/>
        <w:jc w:val="both"/>
        <w:rPr>
          <w:rFonts w:ascii="Montserrat" w:eastAsia="Times New Roman" w:hAnsi="Montserrat"/>
          <w:lang w:eastAsia="es-MX"/>
        </w:rPr>
      </w:pPr>
      <w:r w:rsidRPr="00585CEE">
        <w:rPr>
          <w:rFonts w:ascii="Montserrat" w:eastAsia="Times New Roman" w:hAnsi="Montserrat"/>
          <w:lang w:eastAsia="es-MX"/>
        </w:rPr>
        <w:t xml:space="preserve">Maestra en Lengua y Literaturas españolas por la Escuela Normal Superior, estudió </w:t>
      </w:r>
      <w:r w:rsidRPr="00585CEE">
        <w:rPr>
          <w:rFonts w:ascii="Montserrat" w:hAnsi="Montserrat"/>
          <w:shd w:val="clear" w:color="auto" w:fill="FFFFFF"/>
        </w:rPr>
        <w:t xml:space="preserve">el doctorado en Filosofía en la Facultad de Filosofía y Letras de la Universidad Nacional Autónoma de México, donde también cursó las carreras de Psicología y Pedagogía, </w:t>
      </w:r>
      <w:r w:rsidRPr="00585CEE">
        <w:rPr>
          <w:rFonts w:ascii="Montserrat" w:eastAsia="Times New Roman" w:hAnsi="Montserrat"/>
          <w:lang w:eastAsia="es-MX"/>
        </w:rPr>
        <w:t>y en París realizó cursos adicionales de filosofía y de historia.</w:t>
      </w:r>
    </w:p>
    <w:p w14:paraId="2A60B1F5" w14:textId="77777777" w:rsidR="00585CEE" w:rsidRPr="00585CEE" w:rsidRDefault="00585CEE" w:rsidP="00585CEE">
      <w:pPr>
        <w:spacing w:after="0"/>
        <w:jc w:val="both"/>
        <w:rPr>
          <w:rFonts w:ascii="Montserrat" w:eastAsia="Times New Roman" w:hAnsi="Montserrat"/>
          <w:lang w:eastAsia="es-MX"/>
        </w:rPr>
      </w:pPr>
    </w:p>
    <w:p w14:paraId="659031D6" w14:textId="77777777" w:rsidR="00585CEE" w:rsidRDefault="00585CEE" w:rsidP="00585CEE">
      <w:pPr>
        <w:spacing w:after="0"/>
        <w:jc w:val="both"/>
        <w:rPr>
          <w:rFonts w:ascii="Montserrat" w:eastAsia="Times New Roman" w:hAnsi="Montserrat"/>
          <w:lang w:eastAsia="es-MX"/>
        </w:rPr>
      </w:pPr>
      <w:r w:rsidRPr="00585CEE">
        <w:rPr>
          <w:rFonts w:ascii="Montserrat" w:eastAsia="Times New Roman" w:hAnsi="Montserrat"/>
          <w:lang w:eastAsia="es-MX"/>
        </w:rPr>
        <w:t>Su obra abarcó diversas disciplinas: literatura, ética, estética, arte e historia. El ensayista, narrador y jefe del Departamento de Literatura del Instituto Nacional de Bellas Artes y Literatura en 1959, Antonio Acevedo Escobedo (1909–1985) consideró a Emma Godoy “gentil acaparadora de sapiencia”.</w:t>
      </w:r>
    </w:p>
    <w:p w14:paraId="5A97C544" w14:textId="77777777" w:rsidR="00585CEE" w:rsidRPr="00585CEE" w:rsidRDefault="00585CEE" w:rsidP="00585CEE">
      <w:pPr>
        <w:spacing w:after="0"/>
        <w:jc w:val="both"/>
        <w:rPr>
          <w:rFonts w:ascii="Montserrat" w:eastAsia="Times New Roman" w:hAnsi="Montserrat"/>
          <w:lang w:eastAsia="es-MX"/>
        </w:rPr>
      </w:pPr>
    </w:p>
    <w:p w14:paraId="67D4C325" w14:textId="77777777" w:rsidR="00585CEE" w:rsidRDefault="00585CEE" w:rsidP="00585CEE">
      <w:pPr>
        <w:spacing w:after="0"/>
        <w:jc w:val="both"/>
        <w:rPr>
          <w:rFonts w:ascii="Montserrat" w:eastAsia="Times New Roman" w:hAnsi="Montserrat"/>
          <w:lang w:eastAsia="es-MX"/>
        </w:rPr>
      </w:pPr>
      <w:r w:rsidRPr="00585CEE">
        <w:rPr>
          <w:rFonts w:ascii="Montserrat" w:eastAsia="Times New Roman" w:hAnsi="Montserrat"/>
          <w:i/>
          <w:iCs/>
          <w:lang w:eastAsia="es-MX"/>
        </w:rPr>
        <w:t>Pausas y arena, Caín, el hombre: misterio trágico;</w:t>
      </w:r>
      <w:r w:rsidRPr="00585CEE">
        <w:rPr>
          <w:rFonts w:ascii="Montserrat" w:eastAsia="Times New Roman" w:hAnsi="Montserrat"/>
          <w:lang w:eastAsia="es-MX"/>
        </w:rPr>
        <w:t xml:space="preserve"> </w:t>
      </w:r>
      <w:r w:rsidRPr="00585CEE">
        <w:rPr>
          <w:rFonts w:ascii="Montserrat" w:eastAsia="Times New Roman" w:hAnsi="Montserrat"/>
          <w:i/>
          <w:iCs/>
          <w:lang w:eastAsia="es-MX"/>
        </w:rPr>
        <w:t xml:space="preserve">Érase un hombre </w:t>
      </w:r>
      <w:proofErr w:type="spellStart"/>
      <w:r w:rsidRPr="00585CEE">
        <w:rPr>
          <w:rFonts w:ascii="Montserrat" w:eastAsia="Times New Roman" w:hAnsi="Montserrat"/>
          <w:i/>
          <w:iCs/>
          <w:lang w:eastAsia="es-MX"/>
        </w:rPr>
        <w:t>pentafácico</w:t>
      </w:r>
      <w:proofErr w:type="spellEnd"/>
      <w:r w:rsidRPr="00585CEE">
        <w:rPr>
          <w:rFonts w:ascii="Montserrat" w:eastAsia="Times New Roman" w:hAnsi="Montserrat"/>
          <w:lang w:eastAsia="es-MX"/>
        </w:rPr>
        <w:t xml:space="preserve">, </w:t>
      </w:r>
      <w:r w:rsidRPr="00585CEE">
        <w:rPr>
          <w:rFonts w:ascii="Montserrat" w:eastAsia="Times New Roman" w:hAnsi="Montserrat"/>
          <w:i/>
          <w:iCs/>
          <w:lang w:eastAsia="es-MX"/>
        </w:rPr>
        <w:t>El artista y su creación</w:t>
      </w:r>
      <w:r w:rsidRPr="00585CEE">
        <w:rPr>
          <w:rFonts w:ascii="Montserrat" w:eastAsia="Times New Roman" w:hAnsi="Montserrat"/>
          <w:lang w:eastAsia="es-MX"/>
        </w:rPr>
        <w:t xml:space="preserve">, </w:t>
      </w:r>
      <w:r w:rsidRPr="00585CEE">
        <w:rPr>
          <w:rFonts w:ascii="Montserrat" w:eastAsia="Times New Roman" w:hAnsi="Montserrat"/>
          <w:i/>
          <w:iCs/>
          <w:lang w:eastAsia="es-MX"/>
        </w:rPr>
        <w:t>Que mis palabras te acompañen</w:t>
      </w:r>
      <w:r w:rsidRPr="00585CEE">
        <w:rPr>
          <w:rFonts w:ascii="Montserrat" w:eastAsia="Times New Roman" w:hAnsi="Montserrat"/>
          <w:lang w:eastAsia="es-MX"/>
        </w:rPr>
        <w:t xml:space="preserve">, </w:t>
      </w:r>
      <w:r w:rsidRPr="00585CEE">
        <w:rPr>
          <w:rFonts w:ascii="Montserrat" w:eastAsia="Times New Roman" w:hAnsi="Montserrat"/>
          <w:i/>
          <w:iCs/>
          <w:lang w:eastAsia="es-MX"/>
        </w:rPr>
        <w:t>La mujer en su año y en sus siglos</w:t>
      </w:r>
      <w:r w:rsidRPr="00585CEE">
        <w:rPr>
          <w:rFonts w:ascii="Montserrat" w:eastAsia="Times New Roman" w:hAnsi="Montserrat"/>
          <w:lang w:eastAsia="es-MX"/>
        </w:rPr>
        <w:t xml:space="preserve">, </w:t>
      </w:r>
      <w:r w:rsidRPr="00585CEE">
        <w:rPr>
          <w:rFonts w:ascii="Montserrat" w:eastAsia="Times New Roman" w:hAnsi="Montserrat"/>
          <w:i/>
          <w:iCs/>
          <w:lang w:eastAsia="es-MX"/>
        </w:rPr>
        <w:t>Vive tu vida y sé un genio</w:t>
      </w:r>
      <w:r w:rsidRPr="00585CEE">
        <w:rPr>
          <w:rFonts w:ascii="Montserrat" w:eastAsia="Times New Roman" w:hAnsi="Montserrat"/>
          <w:lang w:eastAsia="es-MX"/>
        </w:rPr>
        <w:t xml:space="preserve">, </w:t>
      </w:r>
      <w:r w:rsidRPr="00585CEE">
        <w:rPr>
          <w:rFonts w:ascii="Montserrat" w:eastAsia="Times New Roman" w:hAnsi="Montserrat"/>
          <w:i/>
          <w:iCs/>
          <w:lang w:eastAsia="es-MX"/>
        </w:rPr>
        <w:t>La mera verdad o ¿puros cuentos?</w:t>
      </w:r>
      <w:r w:rsidRPr="00585CEE">
        <w:rPr>
          <w:rFonts w:ascii="Montserrat" w:eastAsia="Times New Roman" w:hAnsi="Montserrat"/>
          <w:lang w:eastAsia="es-MX"/>
        </w:rPr>
        <w:t xml:space="preserve">, </w:t>
      </w:r>
      <w:r w:rsidRPr="00585CEE">
        <w:rPr>
          <w:rFonts w:ascii="Montserrat" w:eastAsia="Times New Roman" w:hAnsi="Montserrat"/>
          <w:i/>
          <w:iCs/>
          <w:lang w:eastAsia="es-MX"/>
        </w:rPr>
        <w:t>Apocalipsis</w:t>
      </w:r>
      <w:r w:rsidRPr="00585CEE">
        <w:rPr>
          <w:rFonts w:ascii="Montserrat" w:eastAsia="Times New Roman" w:hAnsi="Montserrat"/>
          <w:lang w:eastAsia="es-MX"/>
        </w:rPr>
        <w:t xml:space="preserve">, </w:t>
      </w:r>
      <w:r w:rsidRPr="00585CEE">
        <w:rPr>
          <w:rFonts w:ascii="Montserrat" w:eastAsia="Times New Roman" w:hAnsi="Montserrat"/>
          <w:i/>
          <w:iCs/>
          <w:lang w:eastAsia="es-MX"/>
        </w:rPr>
        <w:t>El secreto para amar</w:t>
      </w:r>
      <w:r w:rsidRPr="00585CEE">
        <w:rPr>
          <w:rFonts w:ascii="Montserrat" w:eastAsia="Times New Roman" w:hAnsi="Montserrat"/>
          <w:lang w:eastAsia="es-MX"/>
        </w:rPr>
        <w:t>, son algunas de las obras que escribió.</w:t>
      </w:r>
    </w:p>
    <w:p w14:paraId="0B77A390" w14:textId="77777777" w:rsidR="00585CEE" w:rsidRPr="00585CEE" w:rsidRDefault="00585CEE" w:rsidP="00585CEE">
      <w:pPr>
        <w:spacing w:after="0"/>
        <w:jc w:val="both"/>
        <w:rPr>
          <w:rFonts w:ascii="Montserrat" w:eastAsia="Times New Roman" w:hAnsi="Montserrat"/>
          <w:lang w:eastAsia="es-MX"/>
        </w:rPr>
      </w:pPr>
    </w:p>
    <w:p w14:paraId="684F4B90" w14:textId="77777777" w:rsidR="00585CEE" w:rsidRDefault="00585CEE" w:rsidP="00585CEE">
      <w:pPr>
        <w:spacing w:after="0"/>
        <w:jc w:val="both"/>
        <w:rPr>
          <w:rFonts w:ascii="Montserrat" w:eastAsia="Times New Roman" w:hAnsi="Montserrat"/>
          <w:lang w:eastAsia="es-MX"/>
        </w:rPr>
      </w:pPr>
      <w:r w:rsidRPr="00585CEE">
        <w:rPr>
          <w:rFonts w:ascii="Montserrat" w:eastAsia="Times New Roman" w:hAnsi="Montserrat"/>
          <w:i/>
          <w:iCs/>
          <w:lang w:eastAsia="es-MX"/>
        </w:rPr>
        <w:t>Ábside</w:t>
      </w:r>
      <w:r w:rsidRPr="00585CEE">
        <w:rPr>
          <w:rFonts w:ascii="Montserrat" w:eastAsia="Times New Roman" w:hAnsi="Montserrat"/>
          <w:lang w:eastAsia="es-MX"/>
        </w:rPr>
        <w:t xml:space="preserve">, </w:t>
      </w:r>
      <w:r w:rsidRPr="00585CEE">
        <w:rPr>
          <w:rFonts w:ascii="Montserrat" w:eastAsia="Times New Roman" w:hAnsi="Montserrat"/>
          <w:i/>
          <w:iCs/>
          <w:lang w:eastAsia="es-MX"/>
        </w:rPr>
        <w:t>Cuadernos de Bellas Artes</w:t>
      </w:r>
      <w:r w:rsidRPr="00585CEE">
        <w:rPr>
          <w:rFonts w:ascii="Montserrat" w:eastAsia="Times New Roman" w:hAnsi="Montserrat"/>
          <w:lang w:eastAsia="es-MX"/>
        </w:rPr>
        <w:t xml:space="preserve">, </w:t>
      </w:r>
      <w:r w:rsidRPr="00585CEE">
        <w:rPr>
          <w:rFonts w:ascii="Montserrat" w:eastAsia="Times New Roman" w:hAnsi="Montserrat"/>
          <w:i/>
          <w:iCs/>
          <w:lang w:eastAsia="es-MX"/>
        </w:rPr>
        <w:t>El libro y el pueblo</w:t>
      </w:r>
      <w:r w:rsidRPr="00585CEE">
        <w:rPr>
          <w:rFonts w:ascii="Montserrat" w:eastAsia="Times New Roman" w:hAnsi="Montserrat"/>
          <w:lang w:eastAsia="es-MX"/>
        </w:rPr>
        <w:t>, son las primeras revistas que a partir de los años cuarenta del siglo XX dieron a conocer los poemas de Godoy; cuento, novela, ensayo y teatro son los géneros que también abordó la filósofa, cuya obra se caracteriza por su profunda religiosidad y sus referencias a la relación del hombre con la divinidad.</w:t>
      </w:r>
    </w:p>
    <w:p w14:paraId="07CA8755" w14:textId="77777777" w:rsidR="00585CEE" w:rsidRDefault="00585CEE" w:rsidP="00585CEE">
      <w:pPr>
        <w:spacing w:after="0"/>
        <w:jc w:val="both"/>
        <w:rPr>
          <w:rFonts w:ascii="Montserrat" w:eastAsia="Times New Roman" w:hAnsi="Montserrat"/>
          <w:lang w:eastAsia="es-MX"/>
        </w:rPr>
      </w:pPr>
    </w:p>
    <w:p w14:paraId="7FB68E4F" w14:textId="77777777" w:rsidR="00585CEE" w:rsidRPr="00585CEE" w:rsidRDefault="00585CEE" w:rsidP="00585CEE">
      <w:pPr>
        <w:spacing w:after="0"/>
        <w:jc w:val="both"/>
        <w:rPr>
          <w:rFonts w:ascii="Montserrat" w:eastAsia="Times New Roman" w:hAnsi="Montserrat"/>
          <w:lang w:eastAsia="es-MX"/>
        </w:rPr>
      </w:pPr>
    </w:p>
    <w:p w14:paraId="4512CD72" w14:textId="77777777" w:rsidR="00585CEE" w:rsidRDefault="00585CEE" w:rsidP="00585CEE">
      <w:pPr>
        <w:spacing w:after="0"/>
        <w:jc w:val="both"/>
        <w:rPr>
          <w:rFonts w:ascii="Montserrat" w:eastAsia="Times New Roman" w:hAnsi="Montserrat"/>
          <w:lang w:eastAsia="es-MX"/>
        </w:rPr>
      </w:pPr>
      <w:r w:rsidRPr="00585CEE">
        <w:rPr>
          <w:rFonts w:ascii="Montserrat" w:eastAsia="Times New Roman" w:hAnsi="Montserrat"/>
          <w:lang w:eastAsia="es-MX"/>
        </w:rPr>
        <w:lastRenderedPageBreak/>
        <w:t xml:space="preserve">En sus artículos publicados en </w:t>
      </w:r>
      <w:r w:rsidRPr="00585CEE">
        <w:rPr>
          <w:rFonts w:ascii="Montserrat" w:eastAsia="Times New Roman" w:hAnsi="Montserrat"/>
          <w:i/>
          <w:iCs/>
          <w:lang w:eastAsia="es-MX"/>
        </w:rPr>
        <w:t>Ábside</w:t>
      </w:r>
      <w:r w:rsidRPr="00585CEE">
        <w:rPr>
          <w:rFonts w:ascii="Montserrat" w:eastAsia="Times New Roman" w:hAnsi="Montserrat"/>
          <w:lang w:eastAsia="es-MX"/>
        </w:rPr>
        <w:t xml:space="preserve">, examina la producción literaria de autores como Gabriela Mistral, Alfonso Junco, Carlos Pellicer, Raúl Leiva, </w:t>
      </w:r>
      <w:proofErr w:type="spellStart"/>
      <w:r w:rsidRPr="00585CEE">
        <w:rPr>
          <w:rFonts w:ascii="Montserrat" w:eastAsia="Times New Roman" w:hAnsi="Montserrat"/>
          <w:lang w:eastAsia="es-MX"/>
        </w:rPr>
        <w:t>Arqueles</w:t>
      </w:r>
      <w:proofErr w:type="spellEnd"/>
      <w:r w:rsidRPr="00585CEE">
        <w:rPr>
          <w:rFonts w:ascii="Montserrat" w:eastAsia="Times New Roman" w:hAnsi="Montserrat"/>
          <w:lang w:eastAsia="es-MX"/>
        </w:rPr>
        <w:t xml:space="preserve"> Vela, Octaviano Valdés, José Revueltas, Rosario Castellanos; y en especial, la obra de escritores como Margarita Michelena, Margarita López Portillo y José Gorostiza. </w:t>
      </w:r>
    </w:p>
    <w:p w14:paraId="197E6304" w14:textId="77777777" w:rsidR="00585CEE" w:rsidRPr="00585CEE" w:rsidRDefault="00585CEE" w:rsidP="00585CEE">
      <w:pPr>
        <w:spacing w:after="0"/>
        <w:jc w:val="both"/>
        <w:rPr>
          <w:rFonts w:ascii="Montserrat" w:eastAsia="Times New Roman" w:hAnsi="Montserrat"/>
          <w:lang w:eastAsia="es-MX"/>
        </w:rPr>
      </w:pPr>
    </w:p>
    <w:p w14:paraId="7D606B19" w14:textId="77777777" w:rsidR="00585CEE" w:rsidRDefault="00585CEE" w:rsidP="00585CEE">
      <w:pPr>
        <w:spacing w:after="0"/>
        <w:jc w:val="both"/>
        <w:rPr>
          <w:rFonts w:ascii="Montserrat" w:eastAsia="Times New Roman" w:hAnsi="Montserrat"/>
          <w:lang w:eastAsia="es-MX"/>
        </w:rPr>
      </w:pPr>
      <w:r w:rsidRPr="00585CEE">
        <w:rPr>
          <w:rFonts w:ascii="Montserrat" w:eastAsia="Times New Roman" w:hAnsi="Montserrat"/>
          <w:lang w:eastAsia="es-MX"/>
        </w:rPr>
        <w:t xml:space="preserve">Como resultado de sus reflexiones publicó los volúmenes </w:t>
      </w:r>
      <w:r w:rsidRPr="00585CEE">
        <w:rPr>
          <w:rFonts w:ascii="Montserrat" w:eastAsia="Times New Roman" w:hAnsi="Montserrat"/>
          <w:i/>
          <w:iCs/>
          <w:lang w:eastAsia="es-MX"/>
        </w:rPr>
        <w:t>Margarita</w:t>
      </w:r>
      <w:r w:rsidRPr="00585CEE">
        <w:rPr>
          <w:rFonts w:ascii="Montserrat" w:eastAsia="Times New Roman" w:hAnsi="Montserrat"/>
          <w:lang w:eastAsia="es-MX"/>
        </w:rPr>
        <w:t xml:space="preserve"> </w:t>
      </w:r>
      <w:r w:rsidRPr="00585CEE">
        <w:rPr>
          <w:rFonts w:ascii="Montserrat" w:eastAsia="Times New Roman" w:hAnsi="Montserrat"/>
          <w:i/>
          <w:iCs/>
          <w:lang w:eastAsia="es-MX"/>
        </w:rPr>
        <w:t>y</w:t>
      </w:r>
      <w:r w:rsidRPr="00585CEE">
        <w:rPr>
          <w:rFonts w:ascii="Montserrat" w:eastAsia="Times New Roman" w:hAnsi="Montserrat"/>
          <w:lang w:eastAsia="es-MX"/>
        </w:rPr>
        <w:t xml:space="preserve"> </w:t>
      </w:r>
      <w:r w:rsidRPr="00585CEE">
        <w:rPr>
          <w:rFonts w:ascii="Montserrat" w:eastAsia="Times New Roman" w:hAnsi="Montserrat"/>
          <w:i/>
          <w:iCs/>
          <w:lang w:eastAsia="es-MX"/>
        </w:rPr>
        <w:t>los días de la voz.</w:t>
      </w:r>
      <w:r w:rsidRPr="00585CEE">
        <w:rPr>
          <w:rFonts w:ascii="Montserrat" w:eastAsia="Times New Roman" w:hAnsi="Montserrat"/>
          <w:lang w:eastAsia="es-MX"/>
        </w:rPr>
        <w:t xml:space="preserve"> </w:t>
      </w:r>
      <w:r w:rsidRPr="00585CEE">
        <w:rPr>
          <w:rFonts w:ascii="Montserrat" w:eastAsia="Times New Roman" w:hAnsi="Montserrat"/>
          <w:i/>
          <w:iCs/>
          <w:lang w:eastAsia="es-MX"/>
        </w:rPr>
        <w:t>Notas críticas en torno a la poesía de Margarita López Portillo</w:t>
      </w:r>
      <w:r w:rsidRPr="00585CEE">
        <w:rPr>
          <w:rFonts w:ascii="Montserrat" w:eastAsia="Times New Roman" w:hAnsi="Montserrat"/>
          <w:lang w:eastAsia="es-MX"/>
        </w:rPr>
        <w:t xml:space="preserve"> y </w:t>
      </w:r>
      <w:r w:rsidRPr="00585CEE">
        <w:rPr>
          <w:rFonts w:ascii="Montserrat" w:eastAsia="Times New Roman" w:hAnsi="Montserrat"/>
          <w:i/>
          <w:iCs/>
          <w:lang w:eastAsia="es-MX"/>
        </w:rPr>
        <w:t>Sombras de magia. Poesía y plástica</w:t>
      </w:r>
      <w:r w:rsidRPr="00585CEE">
        <w:rPr>
          <w:rFonts w:ascii="Montserrat" w:eastAsia="Times New Roman" w:hAnsi="Montserrat"/>
          <w:lang w:eastAsia="es-MX"/>
        </w:rPr>
        <w:t xml:space="preserve">, que reúne textos de pintura, poesía y teoría estética. También escribió sobre la vida de Gabriela Mistral y Mahatma Gandhi, de éste en el libro </w:t>
      </w:r>
      <w:r w:rsidRPr="00585CEE">
        <w:rPr>
          <w:rFonts w:ascii="Montserrat" w:eastAsia="Times New Roman" w:hAnsi="Montserrat"/>
          <w:i/>
          <w:iCs/>
          <w:lang w:eastAsia="es-MX"/>
        </w:rPr>
        <w:t>Mahatma Gandhi: La victoria de la no-violencia</w:t>
      </w:r>
      <w:r w:rsidRPr="00585CEE">
        <w:rPr>
          <w:rFonts w:ascii="Montserrat" w:eastAsia="Times New Roman" w:hAnsi="Montserrat"/>
          <w:lang w:eastAsia="es-MX"/>
        </w:rPr>
        <w:t xml:space="preserve">. </w:t>
      </w:r>
    </w:p>
    <w:p w14:paraId="20A93CBD" w14:textId="77777777" w:rsidR="00585CEE" w:rsidRPr="00585CEE" w:rsidRDefault="00585CEE" w:rsidP="00585CEE">
      <w:pPr>
        <w:spacing w:after="0"/>
        <w:jc w:val="both"/>
        <w:rPr>
          <w:rFonts w:ascii="Montserrat" w:eastAsia="Times New Roman" w:hAnsi="Montserrat"/>
          <w:lang w:eastAsia="es-MX"/>
        </w:rPr>
      </w:pPr>
    </w:p>
    <w:p w14:paraId="76F9925E" w14:textId="77777777" w:rsidR="00585CEE" w:rsidRDefault="00585CEE" w:rsidP="00585CEE">
      <w:pPr>
        <w:spacing w:after="0"/>
        <w:jc w:val="both"/>
        <w:rPr>
          <w:rFonts w:ascii="Montserrat" w:eastAsia="Times New Roman" w:hAnsi="Montserrat"/>
          <w:lang w:eastAsia="es-MX"/>
        </w:rPr>
      </w:pPr>
      <w:r w:rsidRPr="00585CEE">
        <w:rPr>
          <w:rFonts w:ascii="Montserrat" w:eastAsia="Times New Roman" w:hAnsi="Montserrat"/>
          <w:lang w:eastAsia="es-MX"/>
        </w:rPr>
        <w:t xml:space="preserve">En </w:t>
      </w:r>
      <w:r w:rsidRPr="00585CEE">
        <w:rPr>
          <w:rFonts w:ascii="Montserrat" w:eastAsia="Times New Roman" w:hAnsi="Montserrat"/>
          <w:i/>
          <w:lang w:eastAsia="es-MX"/>
        </w:rPr>
        <w:t>Caín, el hombre: misterio trágico</w:t>
      </w:r>
      <w:r w:rsidRPr="00585CEE">
        <w:rPr>
          <w:rFonts w:ascii="Montserrat" w:eastAsia="Times New Roman" w:hAnsi="Montserrat"/>
          <w:lang w:eastAsia="es-MX"/>
        </w:rPr>
        <w:t xml:space="preserve"> presenta al personaje bíblico como un hombre moderno inmerso en la inmediatez y lo febril de la vida moderna. </w:t>
      </w:r>
      <w:r w:rsidRPr="00585CEE">
        <w:rPr>
          <w:rFonts w:ascii="Montserrat" w:eastAsia="Times New Roman" w:hAnsi="Montserrat"/>
          <w:i/>
          <w:lang w:eastAsia="es-MX"/>
        </w:rPr>
        <w:t xml:space="preserve">El hombre </w:t>
      </w:r>
      <w:proofErr w:type="spellStart"/>
      <w:r w:rsidRPr="00585CEE">
        <w:rPr>
          <w:rFonts w:ascii="Montserrat" w:eastAsia="Times New Roman" w:hAnsi="Montserrat"/>
          <w:i/>
          <w:lang w:eastAsia="es-MX"/>
        </w:rPr>
        <w:t>pentafácico</w:t>
      </w:r>
      <w:proofErr w:type="spellEnd"/>
      <w:r w:rsidRPr="00585CEE">
        <w:rPr>
          <w:rFonts w:ascii="Montserrat" w:eastAsia="Times New Roman" w:hAnsi="Montserrat"/>
          <w:lang w:eastAsia="es-MX"/>
        </w:rPr>
        <w:t xml:space="preserve"> aborda las pasiones e instintos contradictorios de los seres humanos y alude a su libre albedrío, y </w:t>
      </w:r>
      <w:r w:rsidRPr="00585CEE">
        <w:rPr>
          <w:rFonts w:ascii="Montserrat" w:eastAsia="Times New Roman" w:hAnsi="Montserrat"/>
          <w:i/>
          <w:lang w:eastAsia="es-MX"/>
        </w:rPr>
        <w:t>La mera verdad o ¿puros cuentos?</w:t>
      </w:r>
      <w:r w:rsidRPr="00585CEE">
        <w:rPr>
          <w:rFonts w:ascii="Montserrat" w:eastAsia="Times New Roman" w:hAnsi="Montserrat"/>
          <w:lang w:eastAsia="es-MX"/>
        </w:rPr>
        <w:t xml:space="preserve"> reúne una serie de narraciones sobre aspectos de la cotidianeidad en la que predomina el sentido del humor.</w:t>
      </w:r>
    </w:p>
    <w:p w14:paraId="178BDF8D" w14:textId="77777777" w:rsidR="00585CEE" w:rsidRPr="00585CEE" w:rsidRDefault="00585CEE" w:rsidP="00585CEE">
      <w:pPr>
        <w:spacing w:after="0"/>
        <w:jc w:val="both"/>
        <w:rPr>
          <w:rFonts w:ascii="Montserrat" w:eastAsia="Times New Roman" w:hAnsi="Montserrat"/>
          <w:lang w:eastAsia="es-MX"/>
        </w:rPr>
      </w:pPr>
    </w:p>
    <w:p w14:paraId="5F711CC1" w14:textId="77777777" w:rsidR="00585CEE" w:rsidRDefault="00585CEE" w:rsidP="00585CEE">
      <w:pPr>
        <w:spacing w:after="0"/>
        <w:jc w:val="both"/>
        <w:rPr>
          <w:rFonts w:ascii="Montserrat" w:eastAsia="Times New Roman" w:hAnsi="Montserrat"/>
          <w:lang w:eastAsia="es-MX"/>
        </w:rPr>
      </w:pPr>
      <w:r w:rsidRPr="00585CEE">
        <w:rPr>
          <w:rFonts w:ascii="Montserrat" w:eastAsia="Times New Roman" w:hAnsi="Montserrat"/>
          <w:lang w:eastAsia="es-MX"/>
        </w:rPr>
        <w:t xml:space="preserve">Contemporánea de Griselda Álvarez, Margarita Michelena y Guadalupe Amor, coincidió con las dos últimas en utilizar a dios en sus temas. Escribió en prosa y en verso libre. </w:t>
      </w:r>
    </w:p>
    <w:p w14:paraId="6C0BE33C" w14:textId="77777777" w:rsidR="00585CEE" w:rsidRPr="00585CEE" w:rsidRDefault="00585CEE" w:rsidP="00585CEE">
      <w:pPr>
        <w:spacing w:after="0"/>
        <w:jc w:val="both"/>
        <w:rPr>
          <w:rFonts w:ascii="Montserrat" w:eastAsia="Times New Roman" w:hAnsi="Montserrat"/>
          <w:lang w:eastAsia="es-MX"/>
        </w:rPr>
      </w:pPr>
    </w:p>
    <w:p w14:paraId="1168F4A7" w14:textId="77777777" w:rsidR="00585CEE" w:rsidRDefault="00585CEE" w:rsidP="00585CEE">
      <w:pPr>
        <w:spacing w:after="0"/>
        <w:jc w:val="both"/>
        <w:rPr>
          <w:rFonts w:ascii="Montserrat" w:eastAsia="Times New Roman" w:hAnsi="Montserrat"/>
          <w:lang w:eastAsia="es-MX"/>
        </w:rPr>
      </w:pPr>
      <w:r w:rsidRPr="00585CEE">
        <w:rPr>
          <w:rFonts w:ascii="Montserrat" w:eastAsia="Times New Roman" w:hAnsi="Montserrat"/>
          <w:lang w:eastAsia="es-MX"/>
        </w:rPr>
        <w:t>En 1973 fundó y presidió la Asociación Dignificación de la Vejez (DIVE) e inculcó el respeto hacia los adultos mayores a través de la radio.</w:t>
      </w:r>
    </w:p>
    <w:p w14:paraId="1F196BC9" w14:textId="77777777" w:rsidR="00585CEE" w:rsidRPr="00585CEE" w:rsidRDefault="00585CEE" w:rsidP="00585CEE">
      <w:pPr>
        <w:spacing w:after="0"/>
        <w:jc w:val="both"/>
        <w:rPr>
          <w:rFonts w:ascii="Montserrat" w:eastAsia="Times New Roman" w:hAnsi="Montserrat"/>
          <w:lang w:eastAsia="es-MX"/>
        </w:rPr>
      </w:pPr>
    </w:p>
    <w:p w14:paraId="027E6AA9" w14:textId="77777777" w:rsidR="00585CEE" w:rsidRDefault="00585CEE" w:rsidP="00585CEE">
      <w:pPr>
        <w:spacing w:after="0"/>
        <w:jc w:val="both"/>
        <w:rPr>
          <w:rFonts w:ascii="Montserrat" w:eastAsia="Times New Roman" w:hAnsi="Montserrat"/>
          <w:lang w:eastAsia="es-MX"/>
        </w:rPr>
      </w:pPr>
      <w:r w:rsidRPr="00585CEE">
        <w:rPr>
          <w:rFonts w:ascii="Montserrat" w:eastAsia="Times New Roman" w:hAnsi="Montserrat"/>
          <w:lang w:eastAsia="es-MX"/>
        </w:rPr>
        <w:t>Fue miembro de la Sociedad Mexicana de Filosofía (fundada por José Vasconcelos) y de la Academia Internacional de Filosofía del Arte.</w:t>
      </w:r>
    </w:p>
    <w:p w14:paraId="2D48C295" w14:textId="77777777" w:rsidR="00585CEE" w:rsidRPr="00585CEE" w:rsidRDefault="00585CEE" w:rsidP="00585CEE">
      <w:pPr>
        <w:spacing w:after="0"/>
        <w:jc w:val="both"/>
        <w:rPr>
          <w:rFonts w:ascii="Montserrat" w:eastAsia="Times New Roman" w:hAnsi="Montserrat"/>
          <w:lang w:eastAsia="es-MX"/>
        </w:rPr>
      </w:pPr>
    </w:p>
    <w:p w14:paraId="46CE8D84" w14:textId="77777777" w:rsidR="00585CEE" w:rsidRDefault="00585CEE" w:rsidP="00585CEE">
      <w:pPr>
        <w:spacing w:after="0"/>
        <w:jc w:val="both"/>
        <w:rPr>
          <w:rFonts w:ascii="Montserrat" w:eastAsia="Times New Roman" w:hAnsi="Montserrat"/>
          <w:lang w:eastAsia="es-MX"/>
        </w:rPr>
      </w:pPr>
      <w:r w:rsidRPr="00585CEE">
        <w:rPr>
          <w:rFonts w:ascii="Montserrat" w:eastAsia="Times New Roman" w:hAnsi="Montserrat"/>
          <w:lang w:eastAsia="es-MX"/>
        </w:rPr>
        <w:t xml:space="preserve">Recibió el Ibero-American Novel </w:t>
      </w:r>
      <w:proofErr w:type="spellStart"/>
      <w:r w:rsidRPr="00585CEE">
        <w:rPr>
          <w:rFonts w:ascii="Montserrat" w:eastAsia="Times New Roman" w:hAnsi="Montserrat"/>
          <w:lang w:eastAsia="es-MX"/>
        </w:rPr>
        <w:t>Award</w:t>
      </w:r>
      <w:proofErr w:type="spellEnd"/>
      <w:r w:rsidRPr="00585CEE">
        <w:rPr>
          <w:rFonts w:ascii="Montserrat" w:eastAsia="Times New Roman" w:hAnsi="Montserrat"/>
          <w:lang w:eastAsia="es-MX"/>
        </w:rPr>
        <w:t xml:space="preserve"> en 1962, y los premios Internacional </w:t>
      </w:r>
      <w:proofErr w:type="spellStart"/>
      <w:r w:rsidRPr="00585CEE">
        <w:rPr>
          <w:rFonts w:ascii="Montserrat" w:eastAsia="Times New Roman" w:hAnsi="Montserrat"/>
          <w:lang w:eastAsia="es-MX"/>
        </w:rPr>
        <w:t>Sophia</w:t>
      </w:r>
      <w:proofErr w:type="spellEnd"/>
      <w:r w:rsidRPr="00585CEE">
        <w:rPr>
          <w:rFonts w:ascii="Montserrat" w:eastAsia="Times New Roman" w:hAnsi="Montserrat"/>
          <w:lang w:eastAsia="es-MX"/>
        </w:rPr>
        <w:t xml:space="preserve"> 1979 otorgado por el Ateneo Mexicano de Filosofía, Ocho Columnas de la Universidad Autónoma de Guadalajara y </w:t>
      </w:r>
      <w:r w:rsidRPr="00585CEE">
        <w:rPr>
          <w:rFonts w:ascii="Montserrat" w:eastAsia="Times New Roman" w:hAnsi="Montserrat"/>
          <w:i/>
          <w:iCs/>
          <w:lang w:eastAsia="es-MX"/>
        </w:rPr>
        <w:t>Sor Juana Inés de la Cruz</w:t>
      </w:r>
      <w:r w:rsidRPr="00585CEE">
        <w:rPr>
          <w:rFonts w:ascii="Montserrat" w:eastAsia="Times New Roman" w:hAnsi="Montserrat"/>
          <w:lang w:eastAsia="es-MX"/>
        </w:rPr>
        <w:t xml:space="preserve"> otorgado por el Ateneo Mexicano de Mujeres. </w:t>
      </w:r>
    </w:p>
    <w:p w14:paraId="5B5D8952" w14:textId="77777777" w:rsidR="00585CEE" w:rsidRPr="00585CEE" w:rsidRDefault="00585CEE" w:rsidP="00585CEE">
      <w:pPr>
        <w:spacing w:after="0"/>
        <w:jc w:val="both"/>
        <w:rPr>
          <w:rFonts w:ascii="Montserrat" w:eastAsia="Times New Roman" w:hAnsi="Montserrat"/>
          <w:lang w:eastAsia="es-MX"/>
        </w:rPr>
      </w:pPr>
    </w:p>
    <w:p w14:paraId="7D17DCAA" w14:textId="77777777" w:rsidR="00585CEE" w:rsidRPr="00585CEE" w:rsidRDefault="00585CEE" w:rsidP="00585CEE">
      <w:pPr>
        <w:spacing w:after="0"/>
        <w:jc w:val="both"/>
        <w:rPr>
          <w:rFonts w:ascii="Montserrat" w:eastAsia="Times New Roman" w:hAnsi="Montserrat"/>
          <w:lang w:eastAsia="es-MX"/>
        </w:rPr>
      </w:pPr>
      <w:r w:rsidRPr="00585CEE">
        <w:rPr>
          <w:rFonts w:ascii="Montserrat" w:eastAsia="Times New Roman" w:hAnsi="Montserrat"/>
          <w:lang w:eastAsia="es-MX"/>
        </w:rPr>
        <w:t>Falleció el 30 de julio de 1989 en la Ciudad de México y en noviembre de 2006 sus restos fueron trasladados a la Rotonda de las Personas Ilustres.</w:t>
      </w:r>
    </w:p>
    <w:p w14:paraId="2F839175" w14:textId="77777777" w:rsidR="003D0CCB" w:rsidRPr="00585CEE" w:rsidRDefault="003D0CCB" w:rsidP="00585CEE">
      <w:pPr>
        <w:spacing w:after="0"/>
        <w:jc w:val="right"/>
        <w:rPr>
          <w:rFonts w:ascii="Montserrat" w:hAnsi="Montserrat"/>
        </w:rPr>
      </w:pPr>
    </w:p>
    <w:p w14:paraId="09C9957C" w14:textId="77777777" w:rsidR="00585CEE" w:rsidRPr="00585CEE" w:rsidRDefault="00585CEE" w:rsidP="00585CEE">
      <w:pPr>
        <w:spacing w:after="0"/>
        <w:jc w:val="right"/>
        <w:rPr>
          <w:rFonts w:ascii="Montserrat" w:hAnsi="Montserrat"/>
        </w:rPr>
      </w:pPr>
    </w:p>
    <w:p w14:paraId="58186424" w14:textId="77777777" w:rsidR="00585CEE" w:rsidRPr="00585CEE" w:rsidRDefault="00585CEE" w:rsidP="00585CEE">
      <w:pPr>
        <w:spacing w:after="0"/>
        <w:jc w:val="right"/>
        <w:rPr>
          <w:rFonts w:ascii="Montserrat" w:hAnsi="Montserrat"/>
        </w:rPr>
      </w:pPr>
    </w:p>
    <w:bookmarkEnd w:id="0"/>
    <w:bookmarkEnd w:id="1"/>
    <w:p w14:paraId="2407CA21" w14:textId="6F226D25" w:rsidR="00220A60" w:rsidRPr="00585CEE" w:rsidRDefault="00220A60" w:rsidP="00585CEE">
      <w:pPr>
        <w:spacing w:after="0"/>
        <w:jc w:val="center"/>
        <w:rPr>
          <w:rFonts w:ascii="Montserrat" w:hAnsi="Montserrat"/>
          <w:b/>
          <w:bCs/>
          <w:shd w:val="clear" w:color="auto" w:fill="FFFFFF"/>
        </w:rPr>
      </w:pPr>
      <w:r w:rsidRPr="00585CEE">
        <w:rPr>
          <w:rFonts w:ascii="Montserrat" w:hAnsi="Montserrat" w:cs="Arial"/>
        </w:rPr>
        <w:t>---000---</w:t>
      </w:r>
    </w:p>
    <w:sectPr w:rsidR="00220A60" w:rsidRPr="00585CEE" w:rsidSect="003D0CCB">
      <w:headerReference w:type="default" r:id="rId7"/>
      <w:footerReference w:type="default" r:id="rId8"/>
      <w:pgSz w:w="12240" w:h="15840"/>
      <w:pgMar w:top="1417" w:right="1325" w:bottom="1417" w:left="170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30695" w14:textId="77777777" w:rsidR="0082691A" w:rsidRDefault="0082691A" w:rsidP="00BE2DFA">
      <w:r>
        <w:separator/>
      </w:r>
    </w:p>
  </w:endnote>
  <w:endnote w:type="continuationSeparator" w:id="0">
    <w:p w14:paraId="6492CCA1" w14:textId="77777777" w:rsidR="0082691A" w:rsidRDefault="0082691A" w:rsidP="00BE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ExtraBold">
    <w:panose1 w:val="000009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ontserrat SemiBold">
    <w:altName w:val="Courier New"/>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9F66B" w14:textId="77777777" w:rsidR="00BE2DFA" w:rsidRDefault="005C4003">
    <w:pPr>
      <w:pStyle w:val="Piedepgina"/>
    </w:pPr>
    <w:r>
      <w:rPr>
        <w:noProof/>
        <w:lang w:eastAsia="es-MX"/>
      </w:rPr>
      <mc:AlternateContent>
        <mc:Choice Requires="wps">
          <w:drawing>
            <wp:anchor distT="0" distB="0" distL="114300" distR="114300" simplePos="0" relativeHeight="251659264" behindDoc="0" locked="0" layoutInCell="1" allowOverlap="1" wp14:anchorId="369F090D" wp14:editId="0E2B062D">
              <wp:simplePos x="0" y="0"/>
              <wp:positionH relativeFrom="column">
                <wp:posOffset>-356870</wp:posOffset>
              </wp:positionH>
              <wp:positionV relativeFrom="paragraph">
                <wp:posOffset>-553539</wp:posOffset>
              </wp:positionV>
              <wp:extent cx="5493600" cy="344351"/>
              <wp:effectExtent l="0" t="0" r="0" b="11430"/>
              <wp:wrapNone/>
              <wp:docPr id="2" name="Cuadro de texto 2"/>
              <wp:cNvGraphicFramePr/>
              <a:graphic xmlns:a="http://schemas.openxmlformats.org/drawingml/2006/main">
                <a:graphicData uri="http://schemas.microsoft.com/office/word/2010/wordprocessingShape">
                  <wps:wsp>
                    <wps:cNvSpPr txBox="1"/>
                    <wps:spPr>
                      <a:xfrm>
                        <a:off x="0" y="0"/>
                        <a:ext cx="5493600" cy="344351"/>
                      </a:xfrm>
                      <a:prstGeom prst="rect">
                        <a:avLst/>
                      </a:prstGeom>
                      <a:noFill/>
                      <a:ln w="6350">
                        <a:noFill/>
                      </a:ln>
                    </wps:spPr>
                    <wps:txbx>
                      <w:txbxContent>
                        <w:p w14:paraId="071D7499" w14:textId="77777777" w:rsidR="00291A4E" w:rsidRDefault="005C4003" w:rsidP="00291A4E">
                          <w:pPr>
                            <w:contextualSpacing/>
                            <w:rPr>
                              <w:rFonts w:ascii="Montserrat SemiBold" w:hAnsi="Montserrat SemiBold"/>
                              <w:b/>
                              <w:bCs/>
                              <w:color w:val="CBB48F"/>
                              <w:sz w:val="14"/>
                              <w:szCs w:val="14"/>
                              <w:lang w:val="es-ES"/>
                            </w:rPr>
                          </w:pPr>
                          <w:r w:rsidRPr="005C4003">
                            <w:rPr>
                              <w:rFonts w:ascii="Montserrat SemiBold" w:hAnsi="Montserrat SemiBold"/>
                              <w:b/>
                              <w:bCs/>
                              <w:color w:val="CBB48F"/>
                              <w:sz w:val="14"/>
                              <w:szCs w:val="14"/>
                              <w:lang w:val="es-ES"/>
                            </w:rPr>
                            <w:t>Paseo de la Reforma y Campo Marte s/n, Módulo A, 1.er Piso Col. Chapultepec Polanco, Miguel Hidalgo</w:t>
                          </w:r>
                          <w:r w:rsidR="00291A4E">
                            <w:rPr>
                              <w:rFonts w:ascii="Montserrat SemiBold" w:hAnsi="Montserrat SemiBold"/>
                              <w:b/>
                              <w:bCs/>
                              <w:color w:val="CBB48F"/>
                              <w:sz w:val="14"/>
                              <w:szCs w:val="14"/>
                              <w:lang w:val="es-ES"/>
                            </w:rPr>
                            <w:t xml:space="preserve"> </w:t>
                          </w:r>
                        </w:p>
                        <w:p w14:paraId="100EB52D" w14:textId="14F958D8" w:rsidR="005C4003" w:rsidRPr="00585CEE" w:rsidRDefault="005C4003" w:rsidP="00291A4E">
                          <w:pPr>
                            <w:contextualSpacing/>
                            <w:rPr>
                              <w:rFonts w:ascii="Montserrat SemiBold" w:hAnsi="Montserrat SemiBold"/>
                              <w:bCs/>
                              <w:sz w:val="14"/>
                              <w:szCs w:val="14"/>
                              <w:lang w:val="es-ES"/>
                            </w:rPr>
                          </w:pPr>
                          <w:r w:rsidRPr="005C4003">
                            <w:rPr>
                              <w:rFonts w:ascii="Montserrat SemiBold" w:hAnsi="Montserrat SemiBold"/>
                              <w:b/>
                              <w:bCs/>
                              <w:color w:val="CBB48F"/>
                              <w:sz w:val="14"/>
                              <w:szCs w:val="14"/>
                              <w:lang w:val="es-ES"/>
                            </w:rPr>
                            <w:t xml:space="preserve">C.P. 11560, Ciudad de México, </w:t>
                          </w:r>
                          <w:r>
                            <w:rPr>
                              <w:rFonts w:ascii="Montserrat SemiBold" w:hAnsi="Montserrat SemiBold"/>
                              <w:b/>
                              <w:bCs/>
                              <w:color w:val="CBB48F"/>
                              <w:sz w:val="14"/>
                              <w:szCs w:val="14"/>
                              <w:lang w:val="es-ES"/>
                            </w:rPr>
                            <w:t>T</w:t>
                          </w:r>
                          <w:r w:rsidR="00291A4E">
                            <w:rPr>
                              <w:rFonts w:ascii="Montserrat SemiBold" w:hAnsi="Montserrat SemiBold"/>
                              <w:b/>
                              <w:bCs/>
                              <w:color w:val="CBB48F"/>
                              <w:sz w:val="14"/>
                              <w:szCs w:val="14"/>
                              <w:lang w:val="es-ES"/>
                            </w:rPr>
                            <w:t>el (55) 1000 5600 Ext. 40</w:t>
                          </w:r>
                          <w:r w:rsidR="00A02CAC">
                            <w:rPr>
                              <w:rFonts w:ascii="Montserrat SemiBold" w:hAnsi="Montserrat SemiBold"/>
                              <w:b/>
                              <w:bCs/>
                              <w:color w:val="CBB48F"/>
                              <w:sz w:val="14"/>
                              <w:szCs w:val="14"/>
                              <w:lang w:val="es-ES"/>
                            </w:rPr>
                            <w:t>86</w:t>
                          </w:r>
                          <w:r w:rsidRPr="005C4003">
                            <w:rPr>
                              <w:rFonts w:ascii="Montserrat SemiBold" w:hAnsi="Montserrat SemiBold"/>
                              <w:b/>
                              <w:bCs/>
                              <w:color w:val="CBB48F"/>
                              <w:sz w:val="14"/>
                              <w:szCs w:val="14"/>
                              <w:lang w:val="es-ES"/>
                            </w:rPr>
                            <w:t xml:space="preserve">  </w:t>
                          </w:r>
                          <w:hyperlink r:id="rId1" w:history="1">
                            <w:r w:rsidR="00A02CAC" w:rsidRPr="00585CEE">
                              <w:rPr>
                                <w:rStyle w:val="Hipervnculo"/>
                                <w:rFonts w:ascii="Montserrat SemiBold" w:hAnsi="Montserrat SemiBold"/>
                                <w:bCs/>
                                <w:color w:val="auto"/>
                                <w:sz w:val="14"/>
                                <w:szCs w:val="14"/>
                                <w:lang w:val="es-ES"/>
                              </w:rPr>
                              <w:t>www.gob.mx/cultura/inba</w:t>
                            </w:r>
                          </w:hyperlink>
                        </w:p>
                        <w:p w14:paraId="46483AE4" w14:textId="77777777" w:rsidR="00A02CAC" w:rsidRPr="00585CEE" w:rsidRDefault="00A02CAC" w:rsidP="00291A4E">
                          <w:pPr>
                            <w:contextualSpacing/>
                            <w:rPr>
                              <w:rFonts w:ascii="Montserrat SemiBold" w:hAnsi="Montserrat SemiBold"/>
                              <w:bCs/>
                              <w:sz w:val="14"/>
                              <w:szCs w:val="14"/>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F090D" id="_x0000_t202" coordsize="21600,21600" o:spt="202" path="m,l,21600r21600,l21600,xe">
              <v:stroke joinstyle="miter"/>
              <v:path gradientshapeok="t" o:connecttype="rect"/>
            </v:shapetype>
            <v:shape id="Cuadro de texto 2" o:spid="_x0000_s1026" type="#_x0000_t202" style="position:absolute;margin-left:-28.1pt;margin-top:-43.6pt;width:432.5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" filled="f" stroked="f" strokeweight=".5pt">
              <v:textbox>
                <w:txbxContent>
                  <w:p w14:paraId="071D7499" w14:textId="77777777" w:rsidR="00291A4E" w:rsidRDefault="005C4003" w:rsidP="00291A4E">
                    <w:pPr>
                      <w:contextualSpacing/>
                      <w:rPr>
                        <w:rFonts w:ascii="Montserrat SemiBold" w:hAnsi="Montserrat SemiBold"/>
                        <w:b/>
                        <w:bCs/>
                        <w:color w:val="CBB48F"/>
                        <w:sz w:val="14"/>
                        <w:szCs w:val="14"/>
                        <w:lang w:val="es-ES"/>
                      </w:rPr>
                    </w:pPr>
                    <w:r w:rsidRPr="005C4003">
                      <w:rPr>
                        <w:rFonts w:ascii="Montserrat SemiBold" w:hAnsi="Montserrat SemiBold"/>
                        <w:b/>
                        <w:bCs/>
                        <w:color w:val="CBB48F"/>
                        <w:sz w:val="14"/>
                        <w:szCs w:val="14"/>
                        <w:lang w:val="es-ES"/>
                      </w:rPr>
                      <w:t>Paseo de la Reforma y Campo Marte s/n, Módulo A, 1.er Piso Col. Chapultepec Polanco, Miguel Hidalgo</w:t>
                    </w:r>
                    <w:r w:rsidR="00291A4E">
                      <w:rPr>
                        <w:rFonts w:ascii="Montserrat SemiBold" w:hAnsi="Montserrat SemiBold"/>
                        <w:b/>
                        <w:bCs/>
                        <w:color w:val="CBB48F"/>
                        <w:sz w:val="14"/>
                        <w:szCs w:val="14"/>
                        <w:lang w:val="es-ES"/>
                      </w:rPr>
                      <w:t xml:space="preserve"> </w:t>
                    </w:r>
                  </w:p>
                  <w:p w14:paraId="100EB52D" w14:textId="14F958D8" w:rsidR="005C4003" w:rsidRPr="00585CEE" w:rsidRDefault="005C4003" w:rsidP="00291A4E">
                    <w:pPr>
                      <w:contextualSpacing/>
                      <w:rPr>
                        <w:rFonts w:ascii="Montserrat SemiBold" w:hAnsi="Montserrat SemiBold"/>
                        <w:bCs/>
                        <w:sz w:val="14"/>
                        <w:szCs w:val="14"/>
                        <w:lang w:val="es-ES"/>
                      </w:rPr>
                    </w:pPr>
                    <w:r w:rsidRPr="005C4003">
                      <w:rPr>
                        <w:rFonts w:ascii="Montserrat SemiBold" w:hAnsi="Montserrat SemiBold"/>
                        <w:b/>
                        <w:bCs/>
                        <w:color w:val="CBB48F"/>
                        <w:sz w:val="14"/>
                        <w:szCs w:val="14"/>
                        <w:lang w:val="es-ES"/>
                      </w:rPr>
                      <w:t xml:space="preserve">C.P. 11560, Ciudad de México, </w:t>
                    </w:r>
                    <w:r>
                      <w:rPr>
                        <w:rFonts w:ascii="Montserrat SemiBold" w:hAnsi="Montserrat SemiBold"/>
                        <w:b/>
                        <w:bCs/>
                        <w:color w:val="CBB48F"/>
                        <w:sz w:val="14"/>
                        <w:szCs w:val="14"/>
                        <w:lang w:val="es-ES"/>
                      </w:rPr>
                      <w:t>T</w:t>
                    </w:r>
                    <w:r w:rsidR="00291A4E">
                      <w:rPr>
                        <w:rFonts w:ascii="Montserrat SemiBold" w:hAnsi="Montserrat SemiBold"/>
                        <w:b/>
                        <w:bCs/>
                        <w:color w:val="CBB48F"/>
                        <w:sz w:val="14"/>
                        <w:szCs w:val="14"/>
                        <w:lang w:val="es-ES"/>
                      </w:rPr>
                      <w:t>el (55) 1000 5600 Ext. 40</w:t>
                    </w:r>
                    <w:r w:rsidR="00A02CAC">
                      <w:rPr>
                        <w:rFonts w:ascii="Montserrat SemiBold" w:hAnsi="Montserrat SemiBold"/>
                        <w:b/>
                        <w:bCs/>
                        <w:color w:val="CBB48F"/>
                        <w:sz w:val="14"/>
                        <w:szCs w:val="14"/>
                        <w:lang w:val="es-ES"/>
                      </w:rPr>
                      <w:t>86</w:t>
                    </w:r>
                    <w:r w:rsidRPr="005C4003">
                      <w:rPr>
                        <w:rFonts w:ascii="Montserrat SemiBold" w:hAnsi="Montserrat SemiBold"/>
                        <w:b/>
                        <w:bCs/>
                        <w:color w:val="CBB48F"/>
                        <w:sz w:val="14"/>
                        <w:szCs w:val="14"/>
                        <w:lang w:val="es-ES"/>
                      </w:rPr>
                      <w:t xml:space="preserve">  </w:t>
                    </w:r>
                    <w:hyperlink r:id="rId2" w:history="1">
                      <w:r w:rsidR="00A02CAC" w:rsidRPr="00585CEE">
                        <w:rPr>
                          <w:rStyle w:val="Hipervnculo"/>
                          <w:rFonts w:ascii="Montserrat SemiBold" w:hAnsi="Montserrat SemiBold"/>
                          <w:bCs/>
                          <w:color w:val="auto"/>
                          <w:sz w:val="14"/>
                          <w:szCs w:val="14"/>
                          <w:lang w:val="es-ES"/>
                        </w:rPr>
                        <w:t>www.gob.mx/cultura/inba</w:t>
                      </w:r>
                    </w:hyperlink>
                  </w:p>
                  <w:p w14:paraId="46483AE4" w14:textId="77777777" w:rsidR="00A02CAC" w:rsidRPr="00585CEE" w:rsidRDefault="00A02CAC" w:rsidP="00291A4E">
                    <w:pPr>
                      <w:contextualSpacing/>
                      <w:rPr>
                        <w:rFonts w:ascii="Montserrat SemiBold" w:hAnsi="Montserrat SemiBold"/>
                        <w:bCs/>
                        <w:sz w:val="14"/>
                        <w:szCs w:val="14"/>
                        <w:lang w:val="es-ES"/>
                      </w:rPr>
                    </w:pPr>
                  </w:p>
                </w:txbxContent>
              </v:textbox>
            </v:shape>
          </w:pict>
        </mc:Fallback>
      </mc:AlternateContent>
    </w:r>
    <w:r>
      <w:rPr>
        <w:noProof/>
        <w:lang w:eastAsia="es-MX"/>
      </w:rPr>
      <w:drawing>
        <wp:anchor distT="0" distB="0" distL="114300" distR="114300" simplePos="0" relativeHeight="251658240" behindDoc="1" locked="0" layoutInCell="1" allowOverlap="1" wp14:anchorId="2398A6A5" wp14:editId="323DC78F">
          <wp:simplePos x="0" y="0"/>
          <wp:positionH relativeFrom="column">
            <wp:posOffset>-428625</wp:posOffset>
          </wp:positionH>
          <wp:positionV relativeFrom="paragraph">
            <wp:posOffset>-915489</wp:posOffset>
          </wp:positionV>
          <wp:extent cx="6464342" cy="1184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eca Leona.png"/>
                  <pic:cNvPicPr/>
                </pic:nvPicPr>
                <pic:blipFill>
                  <a:blip r:embed="rId3">
                    <a:extLst>
                      <a:ext uri="{28A0092B-C50C-407E-A947-70E740481C1C}">
                        <a14:useLocalDpi xmlns:a14="http://schemas.microsoft.com/office/drawing/2010/main" val="0"/>
                      </a:ext>
                    </a:extLst>
                  </a:blip>
                  <a:stretch>
                    <a:fillRect/>
                  </a:stretch>
                </pic:blipFill>
                <pic:spPr>
                  <a:xfrm>
                    <a:off x="0" y="0"/>
                    <a:ext cx="6464342" cy="1184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9698A" w14:textId="77777777" w:rsidR="0082691A" w:rsidRDefault="0082691A" w:rsidP="00BE2DFA">
      <w:r>
        <w:separator/>
      </w:r>
    </w:p>
  </w:footnote>
  <w:footnote w:type="continuationSeparator" w:id="0">
    <w:p w14:paraId="40EEC9C1" w14:textId="77777777" w:rsidR="0082691A" w:rsidRDefault="0082691A" w:rsidP="00BE2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D5A45" w14:textId="77777777" w:rsidR="00BE2DFA" w:rsidRDefault="00BE2DFA">
    <w:pPr>
      <w:pStyle w:val="Encabezado"/>
    </w:pPr>
    <w:r w:rsidRPr="00BE2DFA">
      <w:rPr>
        <w:noProof/>
        <w:lang w:eastAsia="es-MX"/>
      </w:rPr>
      <w:drawing>
        <wp:inline distT="0" distB="0" distL="0" distR="0" wp14:anchorId="4AEAD5A7" wp14:editId="2E13548A">
          <wp:extent cx="3884624" cy="62701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25426" cy="63360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E405C"/>
    <w:multiLevelType w:val="hybridMultilevel"/>
    <w:tmpl w:val="9DE4E5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132640A"/>
    <w:multiLevelType w:val="hybridMultilevel"/>
    <w:tmpl w:val="7CFC4F88"/>
    <w:lvl w:ilvl="0" w:tplc="6D68888E">
      <w:start w:val="1"/>
      <w:numFmt w:val="bullet"/>
      <w:lvlText w:val=""/>
      <w:lvlJc w:val="left"/>
      <w:pPr>
        <w:ind w:left="720" w:hanging="360"/>
      </w:pPr>
      <w:rPr>
        <w:rFonts w:ascii="Symbol" w:hAnsi="Symbol" w:hint="default"/>
        <w:color w:val="C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B84138"/>
    <w:multiLevelType w:val="hybridMultilevel"/>
    <w:tmpl w:val="98C06E18"/>
    <w:lvl w:ilvl="0" w:tplc="0B66B628">
      <w:start w:val="1"/>
      <w:numFmt w:val="bullet"/>
      <w:lvlText w:val=""/>
      <w:lvlJc w:val="left"/>
      <w:pPr>
        <w:ind w:left="1287" w:hanging="360"/>
      </w:pPr>
      <w:rPr>
        <w:rFonts w:ascii="Symbol" w:hAnsi="Symbol" w:hint="default"/>
        <w:color w:val="C00000"/>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15:restartNumberingAfterBreak="0">
    <w:nsid w:val="5B2320AB"/>
    <w:multiLevelType w:val="hybridMultilevel"/>
    <w:tmpl w:val="DF80C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8106FC4"/>
    <w:multiLevelType w:val="hybridMultilevel"/>
    <w:tmpl w:val="F2A8CE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C8C64B9"/>
    <w:multiLevelType w:val="hybridMultilevel"/>
    <w:tmpl w:val="CD6C21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DFA"/>
    <w:rsid w:val="000F43F5"/>
    <w:rsid w:val="001904D0"/>
    <w:rsid w:val="001935CE"/>
    <w:rsid w:val="001E3608"/>
    <w:rsid w:val="00220A60"/>
    <w:rsid w:val="00291A4E"/>
    <w:rsid w:val="003A0837"/>
    <w:rsid w:val="003D0CCB"/>
    <w:rsid w:val="004D49D9"/>
    <w:rsid w:val="005331EE"/>
    <w:rsid w:val="00585CEE"/>
    <w:rsid w:val="005C4003"/>
    <w:rsid w:val="005C42C0"/>
    <w:rsid w:val="00673512"/>
    <w:rsid w:val="006E7CD7"/>
    <w:rsid w:val="006F7B0E"/>
    <w:rsid w:val="00733391"/>
    <w:rsid w:val="00763657"/>
    <w:rsid w:val="00824980"/>
    <w:rsid w:val="0082691A"/>
    <w:rsid w:val="0085711C"/>
    <w:rsid w:val="00913AA0"/>
    <w:rsid w:val="009A3BFE"/>
    <w:rsid w:val="009D67B7"/>
    <w:rsid w:val="00A02CAC"/>
    <w:rsid w:val="00A258BC"/>
    <w:rsid w:val="00AA27B1"/>
    <w:rsid w:val="00AA4801"/>
    <w:rsid w:val="00AC65CC"/>
    <w:rsid w:val="00BE2DFA"/>
    <w:rsid w:val="00DC568D"/>
    <w:rsid w:val="00DF1340"/>
    <w:rsid w:val="00E70220"/>
    <w:rsid w:val="00E75ED9"/>
    <w:rsid w:val="00F3095B"/>
    <w:rsid w:val="00F707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9DEB8"/>
  <w15:chartTrackingRefBased/>
  <w15:docId w15:val="{2D117D0B-EB15-C74C-967F-21222336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A4E"/>
    <w:pPr>
      <w:spacing w:after="200"/>
    </w:pPr>
  </w:style>
  <w:style w:type="paragraph" w:styleId="Ttulo1">
    <w:name w:val="heading 1"/>
    <w:basedOn w:val="Normal"/>
    <w:link w:val="Ttulo1Car"/>
    <w:uiPriority w:val="9"/>
    <w:qFormat/>
    <w:rsid w:val="00763657"/>
    <w:pPr>
      <w:spacing w:before="100" w:beforeAutospacing="1" w:after="100" w:afterAutospacing="1"/>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link w:val="Ttulo2Car"/>
    <w:uiPriority w:val="9"/>
    <w:qFormat/>
    <w:rsid w:val="00763657"/>
    <w:pPr>
      <w:spacing w:before="100" w:beforeAutospacing="1" w:after="100" w:afterAutospacing="1"/>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2DFA"/>
    <w:pPr>
      <w:tabs>
        <w:tab w:val="center" w:pos="4419"/>
        <w:tab w:val="right" w:pos="8838"/>
      </w:tabs>
      <w:spacing w:after="0"/>
    </w:pPr>
  </w:style>
  <w:style w:type="character" w:customStyle="1" w:styleId="EncabezadoCar">
    <w:name w:val="Encabezado Car"/>
    <w:basedOn w:val="Fuentedeprrafopredeter"/>
    <w:link w:val="Encabezado"/>
    <w:uiPriority w:val="99"/>
    <w:rsid w:val="00BE2DFA"/>
  </w:style>
  <w:style w:type="paragraph" w:styleId="Piedepgina">
    <w:name w:val="footer"/>
    <w:basedOn w:val="Normal"/>
    <w:link w:val="PiedepginaCar"/>
    <w:uiPriority w:val="99"/>
    <w:unhideWhenUsed/>
    <w:rsid w:val="00BE2DFA"/>
    <w:pPr>
      <w:tabs>
        <w:tab w:val="center" w:pos="4419"/>
        <w:tab w:val="right" w:pos="8838"/>
      </w:tabs>
      <w:spacing w:after="0"/>
    </w:pPr>
  </w:style>
  <w:style w:type="character" w:customStyle="1" w:styleId="PiedepginaCar">
    <w:name w:val="Pie de página Car"/>
    <w:basedOn w:val="Fuentedeprrafopredeter"/>
    <w:link w:val="Piedepgina"/>
    <w:uiPriority w:val="99"/>
    <w:rsid w:val="00BE2DFA"/>
  </w:style>
  <w:style w:type="paragraph" w:styleId="Prrafodelista">
    <w:name w:val="List Paragraph"/>
    <w:basedOn w:val="Normal"/>
    <w:uiPriority w:val="34"/>
    <w:qFormat/>
    <w:rsid w:val="00F3095B"/>
    <w:pPr>
      <w:spacing w:after="0"/>
      <w:ind w:left="720"/>
      <w:contextualSpacing/>
      <w:jc w:val="both"/>
    </w:pPr>
    <w:rPr>
      <w:rFonts w:ascii="Arial" w:hAnsi="Arial" w:cs="Arial"/>
    </w:rPr>
  </w:style>
  <w:style w:type="character" w:styleId="Hipervnculo">
    <w:name w:val="Hyperlink"/>
    <w:basedOn w:val="Fuentedeprrafopredeter"/>
    <w:uiPriority w:val="99"/>
    <w:unhideWhenUsed/>
    <w:rsid w:val="00A02CAC"/>
    <w:rPr>
      <w:color w:val="0563C1" w:themeColor="hyperlink"/>
      <w:u w:val="single"/>
    </w:rPr>
  </w:style>
  <w:style w:type="character" w:customStyle="1" w:styleId="UnresolvedMention">
    <w:name w:val="Unresolved Mention"/>
    <w:basedOn w:val="Fuentedeprrafopredeter"/>
    <w:uiPriority w:val="99"/>
    <w:rsid w:val="00A02CAC"/>
    <w:rPr>
      <w:color w:val="605E5C"/>
      <w:shd w:val="clear" w:color="auto" w:fill="E1DFDD"/>
    </w:rPr>
  </w:style>
  <w:style w:type="paragraph" w:customStyle="1" w:styleId="yiv4852493924msonormal">
    <w:name w:val="yiv4852493924msonormal"/>
    <w:basedOn w:val="Normal"/>
    <w:rsid w:val="009A3BFE"/>
    <w:pPr>
      <w:spacing w:before="100" w:beforeAutospacing="1" w:after="100" w:afterAutospacing="1"/>
    </w:pPr>
    <w:rPr>
      <w:rFonts w:ascii="Times New Roman" w:eastAsia="Times New Roman" w:hAnsi="Times New Roman" w:cs="Times New Roman"/>
      <w:lang w:eastAsia="es-MX" w:bidi="he-IL"/>
    </w:rPr>
  </w:style>
  <w:style w:type="character" w:customStyle="1" w:styleId="Ttulo1Car">
    <w:name w:val="Título 1 Car"/>
    <w:basedOn w:val="Fuentedeprrafopredeter"/>
    <w:link w:val="Ttulo1"/>
    <w:uiPriority w:val="9"/>
    <w:rsid w:val="00763657"/>
    <w:rPr>
      <w:rFonts w:ascii="Times New Roman" w:eastAsia="Times New Roman" w:hAnsi="Times New Roman" w:cs="Times New Roman"/>
      <w:b/>
      <w:bCs/>
      <w:kern w:val="36"/>
      <w:sz w:val="48"/>
      <w:szCs w:val="48"/>
      <w:lang w:val="es-ES" w:eastAsia="es-ES"/>
    </w:rPr>
  </w:style>
  <w:style w:type="character" w:customStyle="1" w:styleId="Ttulo2Car">
    <w:name w:val="Título 2 Car"/>
    <w:basedOn w:val="Fuentedeprrafopredeter"/>
    <w:link w:val="Ttulo2"/>
    <w:uiPriority w:val="9"/>
    <w:rsid w:val="00763657"/>
    <w:rPr>
      <w:rFonts w:ascii="Times New Roman" w:eastAsia="Times New Roman" w:hAnsi="Times New Roman" w:cs="Times New Roman"/>
      <w:b/>
      <w:bCs/>
      <w:sz w:val="36"/>
      <w:szCs w:val="36"/>
      <w:lang w:val="es-ES" w:eastAsia="es-ES"/>
    </w:rPr>
  </w:style>
  <w:style w:type="paragraph" w:styleId="NormalWeb">
    <w:name w:val="Normal (Web)"/>
    <w:basedOn w:val="Normal"/>
    <w:uiPriority w:val="99"/>
    <w:semiHidden/>
    <w:unhideWhenUsed/>
    <w:rsid w:val="00763657"/>
    <w:pPr>
      <w:spacing w:before="100" w:beforeAutospacing="1" w:after="100" w:afterAutospacing="1"/>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210124">
      <w:bodyDiv w:val="1"/>
      <w:marLeft w:val="0"/>
      <w:marRight w:val="0"/>
      <w:marTop w:val="0"/>
      <w:marBottom w:val="0"/>
      <w:divBdr>
        <w:top w:val="none" w:sz="0" w:space="0" w:color="auto"/>
        <w:left w:val="none" w:sz="0" w:space="0" w:color="auto"/>
        <w:bottom w:val="none" w:sz="0" w:space="0" w:color="auto"/>
        <w:right w:val="none" w:sz="0" w:space="0" w:color="auto"/>
      </w:divBdr>
      <w:divsChild>
        <w:div w:id="749541628">
          <w:marLeft w:val="0"/>
          <w:marRight w:val="0"/>
          <w:marTop w:val="0"/>
          <w:marBottom w:val="0"/>
          <w:divBdr>
            <w:top w:val="none" w:sz="0" w:space="0" w:color="auto"/>
            <w:left w:val="none" w:sz="0" w:space="0" w:color="auto"/>
            <w:bottom w:val="none" w:sz="0" w:space="0" w:color="auto"/>
            <w:right w:val="none" w:sz="0" w:space="0" w:color="auto"/>
          </w:divBdr>
        </w:div>
        <w:div w:id="787434883">
          <w:marLeft w:val="0"/>
          <w:marRight w:val="0"/>
          <w:marTop w:val="0"/>
          <w:marBottom w:val="0"/>
          <w:divBdr>
            <w:top w:val="none" w:sz="0" w:space="0" w:color="auto"/>
            <w:left w:val="none" w:sz="0" w:space="0" w:color="auto"/>
            <w:bottom w:val="none" w:sz="0" w:space="0" w:color="auto"/>
            <w:right w:val="none" w:sz="0" w:space="0" w:color="auto"/>
          </w:divBdr>
          <w:divsChild>
            <w:div w:id="15733699">
              <w:marLeft w:val="0"/>
              <w:marRight w:val="0"/>
              <w:marTop w:val="0"/>
              <w:marBottom w:val="0"/>
              <w:divBdr>
                <w:top w:val="none" w:sz="0" w:space="0" w:color="auto"/>
                <w:left w:val="none" w:sz="0" w:space="0" w:color="auto"/>
                <w:bottom w:val="none" w:sz="0" w:space="0" w:color="auto"/>
                <w:right w:val="none" w:sz="0" w:space="0" w:color="auto"/>
              </w:divBdr>
            </w:div>
          </w:divsChild>
        </w:div>
        <w:div w:id="1464812661">
          <w:marLeft w:val="0"/>
          <w:marRight w:val="0"/>
          <w:marTop w:val="0"/>
          <w:marBottom w:val="0"/>
          <w:divBdr>
            <w:top w:val="none" w:sz="0" w:space="0" w:color="auto"/>
            <w:left w:val="none" w:sz="0" w:space="0" w:color="auto"/>
            <w:bottom w:val="none" w:sz="0" w:space="0" w:color="auto"/>
            <w:right w:val="none" w:sz="0" w:space="0" w:color="auto"/>
          </w:divBdr>
          <w:divsChild>
            <w:div w:id="10390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b.mx/cultura/inba" TargetMode="External"/><Relationship Id="rId1" Type="http://schemas.openxmlformats.org/officeDocument/2006/relationships/hyperlink" Target="http://www.gob.mx/cultura/in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3273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MOLINA CHANG</dc:creator>
  <cp:keywords/>
  <dc:description/>
  <cp:lastModifiedBy>Rafael Sanchez Leon</cp:lastModifiedBy>
  <cp:revision>2</cp:revision>
  <dcterms:created xsi:type="dcterms:W3CDTF">2020-03-25T18:10:00Z</dcterms:created>
  <dcterms:modified xsi:type="dcterms:W3CDTF">2020-03-25T18:10:00Z</dcterms:modified>
</cp:coreProperties>
</file>