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9BCD" w14:textId="77777777" w:rsidR="00334C6B" w:rsidRDefault="00334C6B" w:rsidP="00334C6B">
      <w:pPr>
        <w:rPr>
          <w:rFonts w:ascii="Montserrat" w:hAnsi="Montserrat"/>
          <w:b/>
          <w:sz w:val="22"/>
          <w:szCs w:val="22"/>
        </w:rPr>
      </w:pPr>
      <w:bookmarkStart w:id="0" w:name="_Hlk19283335"/>
      <w:bookmarkStart w:id="1" w:name="_GoBack"/>
      <w:bookmarkEnd w:id="1"/>
    </w:p>
    <w:p w14:paraId="1E8775D7" w14:textId="77777777" w:rsidR="00A205C2" w:rsidRDefault="00A205C2" w:rsidP="00334C6B">
      <w:pPr>
        <w:rPr>
          <w:rFonts w:ascii="Montserrat" w:hAnsi="Montserrat"/>
          <w:b/>
          <w:sz w:val="22"/>
          <w:szCs w:val="22"/>
        </w:rPr>
      </w:pPr>
    </w:p>
    <w:p w14:paraId="51B5590A" w14:textId="77777777" w:rsidR="00267F0E" w:rsidRDefault="00267F0E" w:rsidP="00267F0E">
      <w:pPr>
        <w:spacing w:after="0"/>
        <w:jc w:val="right"/>
        <w:rPr>
          <w:rFonts w:ascii="Montserrat ExtraBold" w:hAnsi="Montserrat ExtraBold"/>
          <w:b/>
          <w:sz w:val="18"/>
          <w:szCs w:val="18"/>
        </w:rPr>
      </w:pPr>
    </w:p>
    <w:p w14:paraId="30EF5B1E" w14:textId="77777777" w:rsidR="001F2287" w:rsidRDefault="001F2287" w:rsidP="00267F0E">
      <w:pPr>
        <w:spacing w:after="0"/>
        <w:jc w:val="right"/>
        <w:rPr>
          <w:rFonts w:ascii="Montserrat ExtraBold" w:hAnsi="Montserrat ExtraBold"/>
          <w:b/>
          <w:sz w:val="18"/>
          <w:szCs w:val="18"/>
        </w:rPr>
      </w:pPr>
    </w:p>
    <w:p w14:paraId="0A88AC29" w14:textId="77777777" w:rsidR="001E678C" w:rsidRDefault="001E678C" w:rsidP="00267F0E">
      <w:pPr>
        <w:spacing w:after="0"/>
        <w:jc w:val="right"/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sz w:val="18"/>
          <w:szCs w:val="18"/>
        </w:rPr>
        <w:t>Dirección de Difusión y Relaciones Públicas</w:t>
      </w:r>
    </w:p>
    <w:p w14:paraId="38415CB0" w14:textId="3564F110" w:rsidR="001E678C" w:rsidRDefault="001E678C" w:rsidP="00267F0E">
      <w:pPr>
        <w:spacing w:after="0"/>
        <w:jc w:val="right"/>
        <w:rPr>
          <w:rFonts w:ascii="Montserrat" w:hAnsi="Montserrat"/>
          <w:sz w:val="22"/>
          <w:szCs w:val="20"/>
        </w:rPr>
      </w:pPr>
      <w:bookmarkStart w:id="2" w:name="_Hlk19283306"/>
      <w:r w:rsidRPr="000371EF">
        <w:rPr>
          <w:rFonts w:ascii="Montserrat" w:hAnsi="Montserrat"/>
          <w:sz w:val="22"/>
          <w:szCs w:val="20"/>
        </w:rPr>
        <w:t xml:space="preserve">Ciudad de México, a </w:t>
      </w:r>
      <w:r w:rsidR="002008E7">
        <w:rPr>
          <w:rFonts w:ascii="Montserrat" w:hAnsi="Montserrat"/>
          <w:sz w:val="22"/>
          <w:szCs w:val="20"/>
        </w:rPr>
        <w:t>19</w:t>
      </w:r>
      <w:r>
        <w:rPr>
          <w:rFonts w:ascii="Montserrat" w:hAnsi="Montserrat"/>
          <w:sz w:val="22"/>
          <w:szCs w:val="20"/>
        </w:rPr>
        <w:t xml:space="preserve"> d</w:t>
      </w:r>
      <w:r w:rsidRPr="000371EF">
        <w:rPr>
          <w:rFonts w:ascii="Montserrat" w:hAnsi="Montserrat"/>
          <w:sz w:val="22"/>
          <w:szCs w:val="20"/>
        </w:rPr>
        <w:t>e</w:t>
      </w:r>
      <w:r>
        <w:rPr>
          <w:rFonts w:ascii="Montserrat" w:hAnsi="Montserrat"/>
          <w:sz w:val="22"/>
          <w:szCs w:val="20"/>
        </w:rPr>
        <w:t xml:space="preserve"> </w:t>
      </w:r>
      <w:r w:rsidR="001016D6">
        <w:rPr>
          <w:rFonts w:ascii="Montserrat" w:hAnsi="Montserrat"/>
          <w:sz w:val="22"/>
          <w:szCs w:val="20"/>
        </w:rPr>
        <w:t>ju</w:t>
      </w:r>
      <w:r w:rsidR="005F1B6B">
        <w:rPr>
          <w:rFonts w:ascii="Montserrat" w:hAnsi="Montserrat"/>
          <w:sz w:val="22"/>
          <w:szCs w:val="20"/>
        </w:rPr>
        <w:t>l</w:t>
      </w:r>
      <w:r w:rsidR="001016D6">
        <w:rPr>
          <w:rFonts w:ascii="Montserrat" w:hAnsi="Montserrat"/>
          <w:sz w:val="22"/>
          <w:szCs w:val="20"/>
        </w:rPr>
        <w:t>io</w:t>
      </w:r>
      <w:r w:rsidRPr="000371EF">
        <w:rPr>
          <w:rFonts w:ascii="Montserrat" w:hAnsi="Montserrat"/>
          <w:sz w:val="22"/>
          <w:szCs w:val="20"/>
        </w:rPr>
        <w:t xml:space="preserve"> de 20</w:t>
      </w:r>
      <w:r>
        <w:rPr>
          <w:rFonts w:ascii="Montserrat" w:hAnsi="Montserrat"/>
          <w:sz w:val="22"/>
          <w:szCs w:val="20"/>
        </w:rPr>
        <w:t>21</w:t>
      </w:r>
    </w:p>
    <w:p w14:paraId="3E8DA3D4" w14:textId="7C80C215" w:rsidR="001E678C" w:rsidRDefault="001E678C" w:rsidP="00267F0E">
      <w:pPr>
        <w:spacing w:after="0"/>
        <w:jc w:val="right"/>
        <w:rPr>
          <w:rFonts w:ascii="Montserrat" w:hAnsi="Montserrat"/>
          <w:sz w:val="22"/>
          <w:szCs w:val="20"/>
        </w:rPr>
      </w:pPr>
      <w:r>
        <w:rPr>
          <w:rFonts w:ascii="Montserrat" w:hAnsi="Montserrat"/>
          <w:sz w:val="22"/>
          <w:szCs w:val="20"/>
        </w:rPr>
        <w:t>Boletín núm.</w:t>
      </w:r>
      <w:bookmarkEnd w:id="0"/>
      <w:bookmarkEnd w:id="2"/>
    </w:p>
    <w:p w14:paraId="6EC0ED3A" w14:textId="77777777" w:rsidR="0086000C" w:rsidRPr="002008E7" w:rsidRDefault="0086000C" w:rsidP="00267F0E">
      <w:pPr>
        <w:spacing w:after="0"/>
        <w:jc w:val="right"/>
        <w:rPr>
          <w:rFonts w:ascii="Montserrat Light" w:hAnsi="Montserrat Light"/>
          <w:sz w:val="22"/>
          <w:szCs w:val="20"/>
        </w:rPr>
      </w:pPr>
    </w:p>
    <w:p w14:paraId="1723F640" w14:textId="395769C2" w:rsidR="005F760B" w:rsidRPr="002008E7" w:rsidRDefault="006723D7" w:rsidP="005F760B">
      <w:pPr>
        <w:spacing w:after="0"/>
        <w:jc w:val="center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Convocan </w:t>
      </w:r>
      <w:r w:rsidR="00D53E53"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a</w:t>
      </w:r>
      <w:r w:rsidR="00852D5E"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 la comunidad teatral </w:t>
      </w: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a</w:t>
      </w:r>
      <w:r w:rsidR="005F760B"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 </w:t>
      </w: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formar parte de la </w:t>
      </w:r>
      <w:r w:rsidR="00852D5E"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 xml:space="preserve">programación de la </w:t>
      </w:r>
      <w:r w:rsidR="005F760B"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41 Muestra Nacional de Teatro</w:t>
      </w:r>
    </w:p>
    <w:p w14:paraId="59AAAA86" w14:textId="10967573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035CB624" w14:textId="2B9AA8AA" w:rsidR="005F760B" w:rsidRPr="002008E7" w:rsidRDefault="006723D7" w:rsidP="005F760B">
      <w:pPr>
        <w:numPr>
          <w:ilvl w:val="0"/>
          <w:numId w:val="11"/>
        </w:numPr>
        <w:spacing w:after="0"/>
        <w:jc w:val="both"/>
        <w:textAlignment w:val="baseline"/>
        <w:rPr>
          <w:rFonts w:ascii="Montserrat Light" w:eastAsia="Times New Roman" w:hAnsi="Montserrat Light" w:cs="Arial"/>
          <w:color w:val="000000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Podrán participar artistas, grupos, compañías, colectivos, productoras y productores; l</w:t>
      </w:r>
      <w:r w:rsidR="005F760B" w:rsidRPr="002008E7">
        <w:rPr>
          <w:rFonts w:ascii="Montserrat Light" w:eastAsia="Times New Roman" w:hAnsi="Montserrat Light" w:cs="Arial"/>
          <w:color w:val="000000"/>
          <w:lang w:eastAsia="es-MX"/>
        </w:rPr>
        <w:t>a fecha límite de recepción de propuestas y materiales es el 13 de agosto</w:t>
      </w:r>
    </w:p>
    <w:p w14:paraId="16C4464B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02C95C1A" w14:textId="1BC83D01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La Muestra Nacional de Teatro (MNT), que se ha posicionado como la actividad en la materia de mayor relevancia a nivel nacional, no 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se realizó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en 2020 debido a la COVID-19. En su lugar, y totalmente en línea, se 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presentó </w:t>
      </w:r>
      <w:r w:rsidRPr="002008E7">
        <w:rPr>
          <w:rFonts w:ascii="Montserrat Light" w:eastAsia="Times New Roman" w:hAnsi="Montserrat Light" w:cs="Arial"/>
          <w:i/>
          <w:iCs/>
          <w:color w:val="000000"/>
          <w:lang w:eastAsia="es-MX"/>
        </w:rPr>
        <w:t xml:space="preserve">Escala 2020, 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la cual constituyó un espacio de reflexión en torno a la situación de la comunidad teatral en el contexto de la contingencia sanitaria y de revisión de la estructura de la propia muestra.</w:t>
      </w:r>
    </w:p>
    <w:p w14:paraId="01DF1569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664506F4" w14:textId="7724690F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La Secretaría de Cultura del Gobierno de México y el Instituto Nacional de Bellas Artes y Literatura (INBAL), a través de la Coordinación Nacional de Teatro, y la Secretaría de Turismo y Cultura de Morelos convocan a participar en el proceso de selección para integrar la programación de la 41 MNT, la cual se llevará a cabo del 25 de noviembre al 4 de diciembre de 2021, por primera vez en formato híbrido (actividades presenciales y virtuales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, si las condiciones sanitarias lo permiten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) y en dos entidades: la Ciudad de México y Morelos, en el marco de las campañas </w:t>
      </w: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#</w:t>
      </w:r>
      <w:proofErr w:type="spellStart"/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VolverAVerte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y “Contigo en la distancia”.</w:t>
      </w:r>
    </w:p>
    <w:p w14:paraId="0128BD1E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12EBEB1D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Artes escénicas presenciales y virtuales</w:t>
      </w:r>
    </w:p>
    <w:p w14:paraId="7FA76863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545C93CA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Como resultado del análisis y las conclusiones que surgieron de la </w:t>
      </w:r>
      <w:r w:rsidRPr="002008E7">
        <w:rPr>
          <w:rFonts w:ascii="Montserrat Light" w:eastAsia="Times New Roman" w:hAnsi="Montserrat Light" w:cs="Arial"/>
          <w:i/>
          <w:iCs/>
          <w:color w:val="000000"/>
          <w:lang w:eastAsia="es-MX"/>
        </w:rPr>
        <w:t xml:space="preserve">Escala 2020, 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se abre esta convocatoria al proceso de selección para constituir la programación de la 41 MNT con el objetivo de ofrecer una muestra incluyente, amplia y representativa de la producción escénica nacional. Por primera ocasión, además de las puestas en escena en formato presencial, se convoca a proyectos escénicos creados </w:t>
      </w:r>
      <w:r w:rsidRPr="002008E7">
        <w:rPr>
          <w:rFonts w:ascii="Montserrat Light" w:eastAsia="Times New Roman" w:hAnsi="Montserrat Light" w:cs="Arial"/>
          <w:i/>
          <w:iCs/>
          <w:color w:val="000000"/>
          <w:lang w:eastAsia="es-MX"/>
        </w:rPr>
        <w:t>ex profeso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para ser desarrollados en la virtualidad, así como obras grabadas en video para formar parte de la oferta cultural en línea de esta edición.</w:t>
      </w:r>
    </w:p>
    <w:p w14:paraId="7E9E8B50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23538196" w14:textId="6CB9912E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Otra particularidad de la 41 MNT es que será realizada en un corredor escénico entre la Ciudad de México y 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el estado de 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Morelos, por el que transitará la fiesta teatral más importante de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l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país con la intención de fortalecer los lazos entre la comunidad teatral, brindar a las y los participantes instrumentos de desarrollo académico y formativos que mejoren la calidad de su quehacer y exhibir teatro mexicano a públicos diversos.</w:t>
      </w:r>
    </w:p>
    <w:p w14:paraId="559F2557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5568703E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En esta convocatoria, ya disponible en el sitio web mnt.inba.gob.mx, pueden participar artistas, grupos, compañías, colectivos, productoras y productores, así como especialistas dedicadas y dedicados profesionalmente a la programación o a la dirección de espacios escénicos, la investigación o la crítica teatral, entre otros rubros. La fecha límite de recepción de propuestas y materiales es el 13 de agosto.</w:t>
      </w:r>
    </w:p>
    <w:p w14:paraId="22A6DB1C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763079D1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Las y los participantes pueden ser de nacionalidad mexicana o extranjera con estancia legal en el país, que postulen propuestas dirigidas a cualquier audiencia, tanto a infancias y juventudes, como a público adulto.</w:t>
      </w:r>
    </w:p>
    <w:p w14:paraId="3CBE2D0E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66D33BBD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Estructura y dirección artística</w:t>
      </w:r>
    </w:p>
    <w:p w14:paraId="50A7B0B4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4C32CA92" w14:textId="59B8C4EA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La 41MNT estará conformada por dos categorías de participación sometidas a concurso: programación de puestas en escena, en las modalidades de funciones presenciales y virtuales, así como creaciones esc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é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nico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digitales y experiencias o exposiciones sobre hechos escénicos para participar en el Encuentro de Reflexión e Intercambio.</w:t>
      </w:r>
    </w:p>
    <w:p w14:paraId="5392336E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2ACBEE7C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Como actividades complementarias tendrán lugar la Feria del Libro Teatral, el Encuentro Internacional de Programación y Gestión Cultural, y Jóvenes a la Muestra, entre otros programas de desarrollo académico y especiales.</w:t>
      </w:r>
    </w:p>
    <w:p w14:paraId="6C88D79F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58C4E107" w14:textId="439EB859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La selección de los proyectos por medio de la convocatoria está a cargo de un cuerpo colegiado, integrado por personas 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de reconocida trayectoria 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e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n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la comunidad teatral. Este año está conformado por Mónica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Hoth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, dramaturga, titiritera y gestora cultural afincada en San Miguel de Allende; Ariadna Medina, directora, productora y actriz de Mérida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, Yucatán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; Héctor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Bourges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, director de escena de la Ciudad de México, y Daniel Serrano, dramaturgo, actor y director radicado en Tijuana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, Baja California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13F9A389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6B037803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b/>
          <w:bCs/>
          <w:color w:val="000000"/>
          <w:lang w:eastAsia="es-MX"/>
        </w:rPr>
        <w:t>Redes sociales</w:t>
      </w:r>
    </w:p>
    <w:p w14:paraId="7F200299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0A109D00" w14:textId="62011B76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>Para más información, visita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r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el sitio web teatro.inba.gob.mx 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o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consulta</w:t>
      </w:r>
      <w:r w:rsidR="00852D5E" w:rsidRPr="002008E7">
        <w:rPr>
          <w:rFonts w:ascii="Montserrat Light" w:eastAsia="Times New Roman" w:hAnsi="Montserrat Light" w:cs="Arial"/>
          <w:color w:val="000000"/>
          <w:lang w:eastAsia="es-MX"/>
        </w:rPr>
        <w:t>r</w:t>
      </w: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las redes sociales de la Coordinación Nacional de Teatro del INBAL: @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teatroinbal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en Facebook,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Twitter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e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Instagram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.</w:t>
      </w:r>
    </w:p>
    <w:p w14:paraId="3A63AE64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1D25FE4F" w14:textId="77777777" w:rsidR="005F760B" w:rsidRPr="002008E7" w:rsidRDefault="005F760B" w:rsidP="005F760B">
      <w:pPr>
        <w:spacing w:after="0"/>
        <w:jc w:val="both"/>
        <w:rPr>
          <w:rFonts w:ascii="Montserrat Light" w:eastAsia="Times New Roman" w:hAnsi="Montserrat Light" w:cs="Times New Roman"/>
          <w:lang w:eastAsia="es-MX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Se pueden seguir las redes sociales del INBAL en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Instagram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(@INBAMX), Facebook (/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INBAmx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) y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Twitter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bellasartesinba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).</w:t>
      </w:r>
    </w:p>
    <w:p w14:paraId="5599D738" w14:textId="77777777" w:rsidR="005F760B" w:rsidRPr="002008E7" w:rsidRDefault="005F760B" w:rsidP="005F760B">
      <w:pPr>
        <w:spacing w:after="0"/>
        <w:rPr>
          <w:rFonts w:ascii="Montserrat Light" w:eastAsia="Times New Roman" w:hAnsi="Montserrat Light" w:cs="Times New Roman"/>
          <w:lang w:eastAsia="es-MX"/>
        </w:rPr>
      </w:pPr>
    </w:p>
    <w:p w14:paraId="483A58AD" w14:textId="3B131A28" w:rsidR="005F760B" w:rsidRPr="002008E7" w:rsidRDefault="005F760B" w:rsidP="00852D5E">
      <w:pPr>
        <w:spacing w:after="0"/>
        <w:jc w:val="both"/>
        <w:rPr>
          <w:rFonts w:ascii="Montserrat Light" w:hAnsi="Montserrat Light"/>
          <w:sz w:val="22"/>
          <w:szCs w:val="20"/>
        </w:rPr>
      </w:pPr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Sigue las redes sociales de la Secretaría de Cultura en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Twitter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cultura_mx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), Facebook (/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SecretariaCulturaMX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) e 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Instagram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 xml:space="preserve"> (@</w:t>
      </w:r>
      <w:proofErr w:type="spellStart"/>
      <w:r w:rsidRPr="002008E7">
        <w:rPr>
          <w:rFonts w:ascii="Montserrat Light" w:eastAsia="Times New Roman" w:hAnsi="Montserrat Light" w:cs="Arial"/>
          <w:color w:val="000000"/>
          <w:lang w:eastAsia="es-MX"/>
        </w:rPr>
        <w:t>culturamx</w:t>
      </w:r>
      <w:proofErr w:type="spellEnd"/>
      <w:r w:rsidRPr="002008E7">
        <w:rPr>
          <w:rFonts w:ascii="Montserrat Light" w:eastAsia="Times New Roman" w:hAnsi="Montserrat Light" w:cs="Arial"/>
          <w:color w:val="000000"/>
          <w:lang w:eastAsia="es-MX"/>
        </w:rPr>
        <w:t>).</w:t>
      </w:r>
    </w:p>
    <w:sectPr w:rsidR="005F760B" w:rsidRPr="002008E7" w:rsidSect="008E0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83" w:bottom="1417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3EC54" w14:textId="77777777" w:rsidR="004B606E" w:rsidRDefault="004B606E" w:rsidP="00BE2DFA">
      <w:r>
        <w:separator/>
      </w:r>
    </w:p>
  </w:endnote>
  <w:endnote w:type="continuationSeparator" w:id="0">
    <w:p w14:paraId="4EFB2B3E" w14:textId="77777777" w:rsidR="004B606E" w:rsidRDefault="004B606E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alibri"/>
    <w:charset w:val="01"/>
    <w:family w:val="roman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244D" w14:textId="77777777" w:rsidR="001E678C" w:rsidRDefault="001E67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F66B" w14:textId="22AEF35D" w:rsidR="00BE2DFA" w:rsidRDefault="007462A3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F090D" wp14:editId="60A2C66C">
              <wp:simplePos x="0" y="0"/>
              <wp:positionH relativeFrom="column">
                <wp:posOffset>-111232</wp:posOffset>
              </wp:positionH>
              <wp:positionV relativeFrom="paragraph">
                <wp:posOffset>-666738</wp:posOffset>
              </wp:positionV>
              <wp:extent cx="4873014" cy="488437"/>
              <wp:effectExtent l="0" t="0" r="0" b="698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3014" cy="4884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DFB7C" w14:textId="77777777" w:rsidR="001E678C" w:rsidRDefault="001E678C" w:rsidP="001E678C">
                          <w:pPr>
                            <w:spacing w:after="0"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00C39477" w14:textId="77777777" w:rsidR="001E678C" w:rsidRDefault="001E678C" w:rsidP="001E678C">
                          <w:pPr>
                            <w:spacing w:after="0"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Paseo de la Reforma y Campo Marte s/n, Módulo A, 1.er Piso Col. Chapultepec Polanco, Miguel Hidalgo</w:t>
                          </w:r>
                        </w:p>
                        <w:p w14:paraId="58EA1153" w14:textId="6A23582B" w:rsidR="001E678C" w:rsidRPr="005C4003" w:rsidRDefault="001E678C" w:rsidP="001E678C">
                          <w:pPr>
                            <w:spacing w:after="0"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11560, Ciudad de México,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T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el (55) 1000 5600 Ext.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4086</w:t>
                          </w:r>
                          <w:r w:rsidRPr="005C4003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 www.gob.mx/cultura/inba</w:t>
                          </w:r>
                        </w:p>
                        <w:p w14:paraId="100EB52D" w14:textId="3D01969D" w:rsidR="005C4003" w:rsidRPr="005C4003" w:rsidRDefault="005C4003" w:rsidP="001E678C">
                          <w:pPr>
                            <w:spacing w:after="0"/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5pt;margin-top:-52.5pt;width:383.7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RsMwIAAFgEAAAOAAAAZHJzL2Uyb0RvYy54bWysVFFv2jAQfp+0/2D5fSRA2tKIUDEqpkmo&#10;rUSnPhvHJpFin2cbEvbrd3YCRd2epr2Y893lO9933zF/6FRDjsK6GnRBx6OUEqE5lLXeF/TH6/rL&#10;jBLnmS5ZA1oU9CQcfVh8/jRvTS4mUEFTCksQRLu8NQWtvDd5kjheCcXcCIzQGJRgFfN4tfuktKxF&#10;dNUkkzS9TVqwpbHAhXPofeyDdBHxpRTcP0vphCdNQfFtPp42nrtwJos5y/eWmarmwzPYP7xCsVpj&#10;0QvUI/OMHGz9B5SquQUH0o84qASkrLmIPWA34/RDN9uKGRF7QXKcudDk/h8sfzq+WFKXBZ1QopnC&#10;Ea0OrLRASkG86DyQSSCpNS7H3K3BbN99hQ6HffY7dIbeO2lV+MWuCMaR7tOFYkQiHJ3Z7G6ajjNK&#10;OMay2Syb3gWY5P1rY53/JkCRYBTU4ggjs+y4cb5PPaeEYhrWddPEMTaatAW9nd6k8YNLBMEbjTVC&#10;D/1bg+W7XTc0toPyhH1Z6OXhDF/XWHzDnH9hFvWAraDG/TMesgEsAoNFSQX219/8IR/HhFFKWtRX&#10;Qd3PA7OCkua7xgHej7MsCDJespu7CV7sdWR3HdEHtQKU8Bi3yfBohnzfnE1pQb3hKixDVQwxzbF2&#10;Qf3ZXPle9bhKXCyXMQklaJjf6K3hATrQGah97d6YNQP/QQNPcFYiyz+Moc/tB7E8eJB1nFEguGd1&#10;4B3lG6c8rFrYj+t7zHr/Q1j8BgAA//8DAFBLAwQUAAYACAAAACEA8mDKk+MAAAAMAQAADwAAAGRy&#10;cy9kb3ducmV2LnhtbEyPT0/CQBDF7yZ+h82YeINtGyuldEtIE2Ji9ABy8TbtLm3D/qndBaqf3uGk&#10;t5l5L29+r1hPRrOLGn3vrIB4HgFTtnGyt62Aw8d2lgHzAa1E7awS8K08rMv7uwJz6a52py770DIK&#10;sT5HAV0IQ865bzpl0M/doCxpRzcaDLSOLZcjXincaJ5E0TM32Fv60OGgqk41p/3ZCHittu+4qxOT&#10;/ejq5e24Gb4On6kQjw/TZgUsqCn8meGGT+hQElPtzlZ6pgXM4kVK1tsQpdSKLIun5RJYTacki4GX&#10;Bf9fovwFAAD//wMAUEsBAi0AFAAGAAgAAAAhALaDOJL+AAAA4QEAABMAAAAAAAAAAAAAAAAAAAAA&#10;AFtDb250ZW50X1R5cGVzXS54bWxQSwECLQAUAAYACAAAACEAOP0h/9YAAACUAQAACwAAAAAAAAAA&#10;AAAAAAAvAQAAX3JlbHMvLnJlbHNQSwECLQAUAAYACAAAACEAOI7UbDMCAABYBAAADgAAAAAAAAAA&#10;AAAAAAAuAgAAZHJzL2Uyb0RvYy54bWxQSwECLQAUAAYACAAAACEA8mDKk+MAAAAMAQAADwAAAAAA&#10;AAAAAAAAAACNBAAAZHJzL2Rvd25yZXYueG1sUEsFBgAAAAAEAAQA8wAAAJ0FAAAAAA==&#10;" filled="f" stroked="f" strokeweight=".5pt">
              <v:textbox>
                <w:txbxContent>
                  <w:p w14:paraId="469DFB7C" w14:textId="77777777" w:rsidR="001E678C" w:rsidRDefault="001E678C" w:rsidP="001E678C">
                    <w:pPr>
                      <w:spacing w:after="0"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</w:p>
                  <w:p w14:paraId="00C39477" w14:textId="77777777" w:rsidR="001E678C" w:rsidRDefault="001E678C" w:rsidP="001E678C">
                    <w:pPr>
                      <w:spacing w:after="0"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Paseo de la Reforma y Campo Marte s/n, Módulo A, 1.er Piso Col. Chapultepec Polanco, Miguel Hidalgo</w:t>
                    </w:r>
                  </w:p>
                  <w:p w14:paraId="58EA1153" w14:textId="6A23582B" w:rsidR="001E678C" w:rsidRPr="005C4003" w:rsidRDefault="001E678C" w:rsidP="001E678C">
                    <w:pPr>
                      <w:spacing w:after="0"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11560, Ciudad de México,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T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el (55) 1000 5600 Ext.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4086</w:t>
                    </w:r>
                    <w:r w:rsidRPr="005C4003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 www.gob.mx/cultura/inba</w:t>
                    </w:r>
                  </w:p>
                  <w:p w14:paraId="100EB52D" w14:textId="3D01969D" w:rsidR="005C4003" w:rsidRPr="005C4003" w:rsidRDefault="005C4003" w:rsidP="001E678C">
                    <w:pPr>
                      <w:spacing w:after="0"/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6171D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CBAE8B0" wp14:editId="197D80BB">
          <wp:simplePos x="0" y="0"/>
          <wp:positionH relativeFrom="column">
            <wp:posOffset>-692785</wp:posOffset>
          </wp:positionH>
          <wp:positionV relativeFrom="paragraph">
            <wp:posOffset>-9400540</wp:posOffset>
          </wp:positionV>
          <wp:extent cx="7724656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OS_DESCONCENTRADOS_HOJA-MEMBRETADA_2021_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5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873D" w14:textId="77777777" w:rsidR="001E678C" w:rsidRDefault="001E67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5FBA5" w14:textId="77777777" w:rsidR="004B606E" w:rsidRDefault="004B606E" w:rsidP="00BE2DFA">
      <w:r>
        <w:separator/>
      </w:r>
    </w:p>
  </w:footnote>
  <w:footnote w:type="continuationSeparator" w:id="0">
    <w:p w14:paraId="61B96CBC" w14:textId="77777777" w:rsidR="004B606E" w:rsidRDefault="004B606E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97D6" w14:textId="77777777" w:rsidR="001E678C" w:rsidRDefault="001E67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5A45" w14:textId="6F5C27CE" w:rsidR="00BE2DFA" w:rsidRDefault="00BE2D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DE859" w14:textId="77777777" w:rsidR="001E678C" w:rsidRDefault="001E67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46"/>
    <w:multiLevelType w:val="hybridMultilevel"/>
    <w:tmpl w:val="F126F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A4C"/>
    <w:multiLevelType w:val="multilevel"/>
    <w:tmpl w:val="C6B0E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DD799A"/>
    <w:multiLevelType w:val="multilevel"/>
    <w:tmpl w:val="A9C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1521B"/>
    <w:multiLevelType w:val="hybridMultilevel"/>
    <w:tmpl w:val="1E7A8280"/>
    <w:lvl w:ilvl="0" w:tplc="F490D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23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E0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1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6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45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CB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A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6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D121D"/>
    <w:multiLevelType w:val="hybridMultilevel"/>
    <w:tmpl w:val="1242B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01B5"/>
    <w:multiLevelType w:val="multilevel"/>
    <w:tmpl w:val="3E4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A"/>
    <w:rsid w:val="000142E7"/>
    <w:rsid w:val="0002456D"/>
    <w:rsid w:val="00053364"/>
    <w:rsid w:val="00060717"/>
    <w:rsid w:val="00065BEB"/>
    <w:rsid w:val="00075DD9"/>
    <w:rsid w:val="00081BCA"/>
    <w:rsid w:val="0008374A"/>
    <w:rsid w:val="000A2CA5"/>
    <w:rsid w:val="000A617B"/>
    <w:rsid w:val="000C3661"/>
    <w:rsid w:val="000E2E12"/>
    <w:rsid w:val="001016D6"/>
    <w:rsid w:val="00123CC5"/>
    <w:rsid w:val="001640A6"/>
    <w:rsid w:val="001760AC"/>
    <w:rsid w:val="00176673"/>
    <w:rsid w:val="001904D0"/>
    <w:rsid w:val="001A31F5"/>
    <w:rsid w:val="001B28E3"/>
    <w:rsid w:val="001E00C9"/>
    <w:rsid w:val="001E65BF"/>
    <w:rsid w:val="001E678C"/>
    <w:rsid w:val="001F2287"/>
    <w:rsid w:val="001F2F86"/>
    <w:rsid w:val="001F663A"/>
    <w:rsid w:val="002008E7"/>
    <w:rsid w:val="00200979"/>
    <w:rsid w:val="0020339D"/>
    <w:rsid w:val="00203783"/>
    <w:rsid w:val="0021249A"/>
    <w:rsid w:val="00222E98"/>
    <w:rsid w:val="002477BB"/>
    <w:rsid w:val="00267F0E"/>
    <w:rsid w:val="00291A4E"/>
    <w:rsid w:val="002A7998"/>
    <w:rsid w:val="002A7F76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34C6B"/>
    <w:rsid w:val="00343B24"/>
    <w:rsid w:val="00352E66"/>
    <w:rsid w:val="00367E41"/>
    <w:rsid w:val="00382747"/>
    <w:rsid w:val="003A0837"/>
    <w:rsid w:val="003A2E35"/>
    <w:rsid w:val="003A3816"/>
    <w:rsid w:val="003B3011"/>
    <w:rsid w:val="003B7253"/>
    <w:rsid w:val="003D7B76"/>
    <w:rsid w:val="003E2683"/>
    <w:rsid w:val="00416A02"/>
    <w:rsid w:val="00476778"/>
    <w:rsid w:val="00484A4E"/>
    <w:rsid w:val="00484BA4"/>
    <w:rsid w:val="004871E8"/>
    <w:rsid w:val="004A358C"/>
    <w:rsid w:val="004B606E"/>
    <w:rsid w:val="004C07AB"/>
    <w:rsid w:val="004C75FD"/>
    <w:rsid w:val="004D1591"/>
    <w:rsid w:val="004E39B9"/>
    <w:rsid w:val="00503130"/>
    <w:rsid w:val="005120B2"/>
    <w:rsid w:val="005331EE"/>
    <w:rsid w:val="005677CC"/>
    <w:rsid w:val="005B31D4"/>
    <w:rsid w:val="005B431E"/>
    <w:rsid w:val="005C08A5"/>
    <w:rsid w:val="005C35D7"/>
    <w:rsid w:val="005C4003"/>
    <w:rsid w:val="005D76DF"/>
    <w:rsid w:val="005F1B6B"/>
    <w:rsid w:val="005F760B"/>
    <w:rsid w:val="006066F5"/>
    <w:rsid w:val="006469BE"/>
    <w:rsid w:val="006723D7"/>
    <w:rsid w:val="006A4873"/>
    <w:rsid w:val="006B081C"/>
    <w:rsid w:val="006B1366"/>
    <w:rsid w:val="006B13DF"/>
    <w:rsid w:val="006B2AC2"/>
    <w:rsid w:val="006C5FC6"/>
    <w:rsid w:val="006D15FF"/>
    <w:rsid w:val="006D3DB8"/>
    <w:rsid w:val="006E435F"/>
    <w:rsid w:val="006F5732"/>
    <w:rsid w:val="007462A3"/>
    <w:rsid w:val="007721D4"/>
    <w:rsid w:val="00797342"/>
    <w:rsid w:val="007B73F1"/>
    <w:rsid w:val="007C27AC"/>
    <w:rsid w:val="007C2E71"/>
    <w:rsid w:val="007D317E"/>
    <w:rsid w:val="007D6E94"/>
    <w:rsid w:val="007E09DC"/>
    <w:rsid w:val="007E7173"/>
    <w:rsid w:val="00805B23"/>
    <w:rsid w:val="00810349"/>
    <w:rsid w:val="008105A6"/>
    <w:rsid w:val="00811C8C"/>
    <w:rsid w:val="00852D5E"/>
    <w:rsid w:val="0085711C"/>
    <w:rsid w:val="0086000C"/>
    <w:rsid w:val="00865B68"/>
    <w:rsid w:val="008E0813"/>
    <w:rsid w:val="009019B2"/>
    <w:rsid w:val="009273C4"/>
    <w:rsid w:val="0093756D"/>
    <w:rsid w:val="00946F9C"/>
    <w:rsid w:val="009613C0"/>
    <w:rsid w:val="00962A4E"/>
    <w:rsid w:val="00962FF3"/>
    <w:rsid w:val="009711B8"/>
    <w:rsid w:val="00972A1E"/>
    <w:rsid w:val="00976833"/>
    <w:rsid w:val="00984C43"/>
    <w:rsid w:val="009D028F"/>
    <w:rsid w:val="009F197B"/>
    <w:rsid w:val="00A205C2"/>
    <w:rsid w:val="00A66E4C"/>
    <w:rsid w:val="00A76F22"/>
    <w:rsid w:val="00A873D6"/>
    <w:rsid w:val="00A97EDA"/>
    <w:rsid w:val="00AA35A2"/>
    <w:rsid w:val="00AD428E"/>
    <w:rsid w:val="00AF5C1A"/>
    <w:rsid w:val="00B112FC"/>
    <w:rsid w:val="00B45393"/>
    <w:rsid w:val="00B715EC"/>
    <w:rsid w:val="00B97B36"/>
    <w:rsid w:val="00BB2CA0"/>
    <w:rsid w:val="00BC21C3"/>
    <w:rsid w:val="00BE2DFA"/>
    <w:rsid w:val="00BF599A"/>
    <w:rsid w:val="00C21DB7"/>
    <w:rsid w:val="00C30EAF"/>
    <w:rsid w:val="00C54E07"/>
    <w:rsid w:val="00C56563"/>
    <w:rsid w:val="00C74A65"/>
    <w:rsid w:val="00CA2EEA"/>
    <w:rsid w:val="00CB6B18"/>
    <w:rsid w:val="00CC2F64"/>
    <w:rsid w:val="00CD1F32"/>
    <w:rsid w:val="00CD3CA5"/>
    <w:rsid w:val="00CD7F40"/>
    <w:rsid w:val="00CE5B30"/>
    <w:rsid w:val="00CF35D5"/>
    <w:rsid w:val="00CF7DED"/>
    <w:rsid w:val="00D05004"/>
    <w:rsid w:val="00D06BCB"/>
    <w:rsid w:val="00D16620"/>
    <w:rsid w:val="00D23C47"/>
    <w:rsid w:val="00D33598"/>
    <w:rsid w:val="00D423FD"/>
    <w:rsid w:val="00D53E53"/>
    <w:rsid w:val="00D80CC2"/>
    <w:rsid w:val="00D90F05"/>
    <w:rsid w:val="00DA47EF"/>
    <w:rsid w:val="00DB08C8"/>
    <w:rsid w:val="00DB718C"/>
    <w:rsid w:val="00DC568D"/>
    <w:rsid w:val="00DD3D77"/>
    <w:rsid w:val="00E01775"/>
    <w:rsid w:val="00E56234"/>
    <w:rsid w:val="00E6171D"/>
    <w:rsid w:val="00E704A3"/>
    <w:rsid w:val="00E71898"/>
    <w:rsid w:val="00E8447A"/>
    <w:rsid w:val="00E86EBF"/>
    <w:rsid w:val="00EB0898"/>
    <w:rsid w:val="00EB5AA4"/>
    <w:rsid w:val="00F37A63"/>
    <w:rsid w:val="00F66EC4"/>
    <w:rsid w:val="00F70794"/>
    <w:rsid w:val="00F94B1D"/>
    <w:rsid w:val="00FA39CD"/>
    <w:rsid w:val="00FB54C5"/>
    <w:rsid w:val="00FB5A98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9D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4E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176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Normal1">
    <w:name w:val="Normal1"/>
    <w:rsid w:val="00972A1E"/>
    <w:rPr>
      <w:rFonts w:ascii="Calibri" w:eastAsia="Calibri" w:hAnsi="Calibri" w:cs="Calibri"/>
      <w:lang w:eastAsia="es-ES"/>
    </w:rPr>
  </w:style>
  <w:style w:type="paragraph" w:styleId="Sinespaciado">
    <w:name w:val="No Spacing"/>
    <w:uiPriority w:val="1"/>
    <w:qFormat/>
    <w:rsid w:val="008600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4E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176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Normal1">
    <w:name w:val="Normal1"/>
    <w:rsid w:val="00972A1E"/>
    <w:rPr>
      <w:rFonts w:ascii="Calibri" w:eastAsia="Calibri" w:hAnsi="Calibri" w:cs="Calibri"/>
      <w:lang w:eastAsia="es-ES"/>
    </w:rPr>
  </w:style>
  <w:style w:type="paragraph" w:styleId="Sinespaciado">
    <w:name w:val="No Spacing"/>
    <w:uiPriority w:val="1"/>
    <w:qFormat/>
    <w:rsid w:val="008600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AA74-BA82-42F1-BD4E-F114E41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MOLINA CHANG</dc:creator>
  <cp:lastModifiedBy>Max</cp:lastModifiedBy>
  <cp:revision>3</cp:revision>
  <cp:lastPrinted>2021-01-06T03:23:00Z</cp:lastPrinted>
  <dcterms:created xsi:type="dcterms:W3CDTF">2021-07-14T21:25:00Z</dcterms:created>
  <dcterms:modified xsi:type="dcterms:W3CDTF">2021-07-19T16:26:00Z</dcterms:modified>
</cp:coreProperties>
</file>